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90" w:rsidRDefault="00616E90" w:rsidP="00616E90">
      <w:pPr>
        <w:rPr>
          <w:rFonts w:ascii="Times New Roman" w:hAnsi="Times New Roman" w:cs="Times New Roman"/>
        </w:rPr>
      </w:pPr>
      <w:r w:rsidRPr="00092D60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5EABB67E" wp14:editId="7C84D9C2">
            <wp:extent cx="6115050" cy="64770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90" w:rsidRPr="00092D60" w:rsidRDefault="00616E90" w:rsidP="00616E90">
      <w:pPr>
        <w:widowControl w:val="0"/>
        <w:autoSpaceDE w:val="0"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92D60">
        <w:rPr>
          <w:rFonts w:ascii="Times New Roman" w:eastAsia="Times New Roman" w:hAnsi="Times New Roman" w:cs="Times New Roman"/>
          <w:b/>
          <w:sz w:val="24"/>
        </w:rPr>
        <w:t>ISTITUTO</w:t>
      </w:r>
      <w:r w:rsidRPr="00092D6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92D60">
        <w:rPr>
          <w:rFonts w:ascii="Times New Roman" w:eastAsia="Times New Roman" w:hAnsi="Times New Roman" w:cs="Times New Roman"/>
          <w:b/>
          <w:sz w:val="24"/>
        </w:rPr>
        <w:t>COMPRENSIVO</w:t>
      </w:r>
    </w:p>
    <w:p w:rsidR="00616E90" w:rsidRPr="00092D60" w:rsidRDefault="00616E90" w:rsidP="00616E90">
      <w:pPr>
        <w:widowControl w:val="0"/>
        <w:autoSpaceDE w:val="0"/>
        <w:autoSpaceDN w:val="0"/>
        <w:spacing w:after="0" w:line="240" w:lineRule="auto"/>
        <w:ind w:right="943"/>
        <w:rPr>
          <w:rFonts w:ascii="Times New Roman" w:eastAsia="Times New Roman" w:hAnsi="Times New Roman" w:cs="Times New Roman"/>
          <w:b/>
          <w:sz w:val="24"/>
        </w:rPr>
      </w:pPr>
      <w:r w:rsidRPr="00092D60">
        <w:rPr>
          <w:rFonts w:ascii="Times New Roman" w:eastAsia="Times New Roman" w:hAnsi="Times New Roman" w:cs="Times New Roman"/>
          <w:b/>
          <w:sz w:val="24"/>
        </w:rPr>
        <w:t xml:space="preserve">                                 Via</w:t>
      </w:r>
      <w:r w:rsidRPr="00092D6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92D60">
        <w:rPr>
          <w:rFonts w:ascii="Times New Roman" w:eastAsia="Times New Roman" w:hAnsi="Times New Roman" w:cs="Times New Roman"/>
          <w:b/>
          <w:sz w:val="24"/>
        </w:rPr>
        <w:t>Orlando Costa,</w:t>
      </w:r>
      <w:r w:rsidRPr="00092D6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92D60">
        <w:rPr>
          <w:rFonts w:ascii="Times New Roman" w:eastAsia="Times New Roman" w:hAnsi="Times New Roman" w:cs="Times New Roman"/>
          <w:b/>
          <w:sz w:val="24"/>
        </w:rPr>
        <w:t>1/3</w:t>
      </w:r>
      <w:r w:rsidRPr="00092D6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92D60">
        <w:rPr>
          <w:rFonts w:ascii="Times New Roman" w:eastAsia="Times New Roman" w:hAnsi="Times New Roman" w:cs="Times New Roman"/>
          <w:b/>
          <w:sz w:val="24"/>
        </w:rPr>
        <w:t>-</w:t>
      </w:r>
      <w:r w:rsidRPr="00092D6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92D60">
        <w:rPr>
          <w:rFonts w:ascii="Times New Roman" w:eastAsia="Times New Roman" w:hAnsi="Times New Roman" w:cs="Times New Roman"/>
          <w:b/>
          <w:sz w:val="24"/>
        </w:rPr>
        <w:t>89823 FABRIZIA (VV)</w:t>
      </w:r>
      <w:r w:rsidRPr="00092D6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92D60">
        <w:rPr>
          <w:rFonts w:ascii="Times New Roman" w:eastAsia="Times New Roman" w:hAnsi="Times New Roman" w:cs="Times New Roman"/>
          <w:b/>
          <w:sz w:val="24"/>
        </w:rPr>
        <w:t>-</w:t>
      </w:r>
      <w:r w:rsidRPr="00092D6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92D60">
        <w:rPr>
          <w:rFonts w:ascii="Times New Roman" w:eastAsia="Times New Roman" w:hAnsi="Times New Roman" w:cs="Times New Roman"/>
          <w:b/>
          <w:sz w:val="24"/>
        </w:rPr>
        <w:t>0963315834</w:t>
      </w:r>
    </w:p>
    <w:p w:rsidR="00616E90" w:rsidRDefault="00616E90" w:rsidP="00616E90">
      <w:pPr>
        <w:widowControl w:val="0"/>
        <w:autoSpaceDE w:val="0"/>
        <w:autoSpaceDN w:val="0"/>
        <w:spacing w:after="0" w:line="240" w:lineRule="auto"/>
        <w:ind w:right="943"/>
        <w:rPr>
          <w:rFonts w:ascii="Times New Roman" w:eastAsia="Times New Roman" w:hAnsi="Times New Roman" w:cs="Times New Roman"/>
          <w:b/>
          <w:color w:val="0000FF"/>
          <w:sz w:val="24"/>
          <w:u w:val="single"/>
        </w:rPr>
      </w:pPr>
      <w:r w:rsidRPr="00092D60">
        <w:rPr>
          <w:rFonts w:ascii="Times New Roman" w:eastAsia="Times New Roman" w:hAnsi="Times New Roman" w:cs="Times New Roman"/>
        </w:rPr>
        <w:t xml:space="preserve">                                           </w:t>
      </w:r>
      <w:hyperlink r:id="rId7" w:history="1">
        <w:r w:rsidRPr="00092D60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vvic80700b@istruzione.it</w:t>
        </w:r>
        <w:r w:rsidRPr="00092D60">
          <w:rPr>
            <w:rFonts w:ascii="Times New Roman" w:eastAsia="Times New Roman" w:hAnsi="Times New Roman" w:cs="Times New Roman"/>
            <w:b/>
            <w:color w:val="0000FF"/>
            <w:spacing w:val="-1"/>
            <w:sz w:val="24"/>
            <w:u w:val="single"/>
          </w:rPr>
          <w:t xml:space="preserve"> </w:t>
        </w:r>
      </w:hyperlink>
      <w:r w:rsidRPr="00092D60">
        <w:rPr>
          <w:rFonts w:ascii="Times New Roman" w:eastAsia="Times New Roman" w:hAnsi="Times New Roman" w:cs="Times New Roman"/>
          <w:b/>
          <w:sz w:val="24"/>
        </w:rPr>
        <w:t>-</w:t>
      </w:r>
      <w:r w:rsidRPr="00092D6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hyperlink r:id="rId8" w:history="1">
        <w:r w:rsidRPr="00092D60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vvic80700b@pec.istruzione.it</w:t>
        </w:r>
      </w:hyperlink>
    </w:p>
    <w:p w:rsidR="00935C51" w:rsidRDefault="00935C51"/>
    <w:p w:rsidR="00616E90" w:rsidRPr="00616E90" w:rsidRDefault="00616E90" w:rsidP="00616E90">
      <w:pPr>
        <w:keepNext/>
        <w:spacing w:before="240" w:after="60" w:line="240" w:lineRule="auto"/>
        <w:jc w:val="center"/>
        <w:outlineLvl w:val="0"/>
        <w:rPr>
          <w:rFonts w:ascii="Calibri Light" w:eastAsia="Times New Roman" w:hAnsi="Calibri Light" w:cs="Calibri Light"/>
          <w:b/>
          <w:bCs/>
          <w:i/>
          <w:iCs/>
          <w:kern w:val="32"/>
          <w:sz w:val="24"/>
          <w:szCs w:val="24"/>
          <w:lang w:eastAsia="it-IT"/>
        </w:rPr>
      </w:pPr>
      <w:r w:rsidRPr="00616E90">
        <w:rPr>
          <w:rFonts w:ascii="Calibri Light" w:eastAsia="Times New Roman" w:hAnsi="Calibri Light" w:cs="Calibri Light"/>
          <w:b/>
          <w:bCs/>
          <w:i/>
          <w:iCs/>
          <w:kern w:val="32"/>
          <w:sz w:val="24"/>
          <w:szCs w:val="24"/>
          <w:lang w:eastAsia="it-IT"/>
        </w:rPr>
        <w:t>SCHEDA PROGETTO D’ISTITUTO</w:t>
      </w:r>
    </w:p>
    <w:p w:rsidR="00616E90" w:rsidRPr="00616E90" w:rsidRDefault="00616E90" w:rsidP="00616E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it-IT"/>
        </w:rPr>
      </w:pPr>
      <w:r w:rsidRPr="00616E90">
        <w:rPr>
          <w:rFonts w:ascii="Times New Roman" w:eastAsia="Times New Roman" w:hAnsi="Times New Roman" w:cs="Times New Roman"/>
          <w:i/>
          <w:sz w:val="16"/>
          <w:szCs w:val="20"/>
          <w:lang w:eastAsia="it-IT"/>
        </w:rPr>
        <w:t>secondo le indicazioni di quanto richiesto dal Sistema Nazionale di Valutazione</w:t>
      </w:r>
    </w:p>
    <w:p w:rsidR="00616E90" w:rsidRPr="00616E90" w:rsidRDefault="00616E90" w:rsidP="00616E90">
      <w:pPr>
        <w:spacing w:after="0" w:line="240" w:lineRule="auto"/>
        <w:rPr>
          <w:rFonts w:ascii="Calibri Light" w:eastAsia="Times New Roman" w:hAnsi="Calibri Light" w:cs="Calibri Light"/>
          <w:i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07"/>
        <w:gridCol w:w="2332"/>
        <w:gridCol w:w="972"/>
        <w:gridCol w:w="1680"/>
      </w:tblGrid>
      <w:tr w:rsidR="00616E90" w:rsidRPr="00616E90" w:rsidTr="005B6017"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0" w:type="auto"/>
            <w:gridSpan w:val="4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243"/>
        </w:trPr>
        <w:tc>
          <w:tcPr>
            <w:tcW w:w="0" w:type="auto"/>
            <w:vMerge w:val="restart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 xml:space="preserve">REFERENTE INTERNO DEL PROGETTO </w:t>
            </w:r>
          </w:p>
        </w:tc>
        <w:tc>
          <w:tcPr>
            <w:tcW w:w="0" w:type="auto"/>
            <w:gridSpan w:val="4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Nome e Cognome</w:t>
            </w:r>
          </w:p>
        </w:tc>
      </w:tr>
      <w:tr w:rsidR="00616E90" w:rsidRPr="00616E90" w:rsidTr="005B6017">
        <w:trPr>
          <w:trHeight w:val="242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4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Mail istituzionale</w:t>
            </w:r>
          </w:p>
        </w:tc>
      </w:tr>
      <w:tr w:rsidR="00616E90" w:rsidRPr="00616E90" w:rsidTr="005B6017">
        <w:trPr>
          <w:trHeight w:val="243"/>
        </w:trPr>
        <w:tc>
          <w:tcPr>
            <w:tcW w:w="0" w:type="auto"/>
            <w:vMerge w:val="restart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eventuali altri docenti</w:t>
            </w:r>
          </w:p>
        </w:tc>
        <w:tc>
          <w:tcPr>
            <w:tcW w:w="0" w:type="auto"/>
            <w:gridSpan w:val="4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Nome e Cognome</w:t>
            </w:r>
          </w:p>
        </w:tc>
      </w:tr>
      <w:tr w:rsidR="00616E90" w:rsidRPr="00616E90" w:rsidTr="005B6017">
        <w:trPr>
          <w:trHeight w:val="242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4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mail istituzionale</w:t>
            </w:r>
          </w:p>
        </w:tc>
      </w:tr>
      <w:tr w:rsidR="00616E90" w:rsidRPr="00616E90" w:rsidTr="005B6017">
        <w:trPr>
          <w:trHeight w:val="242"/>
        </w:trPr>
        <w:tc>
          <w:tcPr>
            <w:tcW w:w="0" w:type="auto"/>
            <w:vMerge w:val="restart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 xml:space="preserve">eventuali </w:t>
            </w:r>
          </w:p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 xml:space="preserve"> docenti di strumento musicale</w:t>
            </w:r>
          </w:p>
        </w:tc>
        <w:tc>
          <w:tcPr>
            <w:tcW w:w="0" w:type="auto"/>
            <w:gridSpan w:val="4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Nome e Cognome</w:t>
            </w:r>
          </w:p>
        </w:tc>
      </w:tr>
      <w:tr w:rsidR="00616E90" w:rsidRPr="00616E90" w:rsidTr="005B6017">
        <w:trPr>
          <w:trHeight w:val="242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4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mail istituzionale</w:t>
            </w:r>
          </w:p>
        </w:tc>
      </w:tr>
      <w:tr w:rsidR="00616E90" w:rsidRPr="00616E90" w:rsidTr="005B6017">
        <w:trPr>
          <w:trHeight w:val="243"/>
        </w:trPr>
        <w:tc>
          <w:tcPr>
            <w:tcW w:w="0" w:type="auto"/>
            <w:vMerge w:val="restart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 xml:space="preserve">ESPERTO ESTERNO </w:t>
            </w:r>
          </w:p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(a titolo gratuito)</w:t>
            </w:r>
          </w:p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Allegare CVE</w:t>
            </w:r>
          </w:p>
        </w:tc>
        <w:tc>
          <w:tcPr>
            <w:tcW w:w="0" w:type="auto"/>
            <w:gridSpan w:val="4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Nome e Cognome</w:t>
            </w:r>
          </w:p>
        </w:tc>
      </w:tr>
      <w:tr w:rsidR="00616E90" w:rsidRPr="00616E90" w:rsidTr="005B6017">
        <w:trPr>
          <w:trHeight w:val="242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4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Professione</w:t>
            </w:r>
          </w:p>
        </w:tc>
      </w:tr>
      <w:tr w:rsidR="00616E90" w:rsidRPr="00616E90" w:rsidTr="005B6017">
        <w:trPr>
          <w:trHeight w:val="242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4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Titolo di studio</w:t>
            </w:r>
          </w:p>
        </w:tc>
      </w:tr>
      <w:tr w:rsidR="00616E90" w:rsidRPr="00616E90" w:rsidTr="005B6017">
        <w:trPr>
          <w:trHeight w:val="242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4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Recapito</w:t>
            </w:r>
          </w:p>
        </w:tc>
      </w:tr>
      <w:tr w:rsidR="00616E90" w:rsidRPr="00616E90" w:rsidTr="005B6017"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ENTI LOCALI, DEL TERZO SETTORE O ASSOCIAZIONI  collaboratori volontari</w:t>
            </w:r>
          </w:p>
        </w:tc>
        <w:tc>
          <w:tcPr>
            <w:tcW w:w="0" w:type="auto"/>
            <w:gridSpan w:val="4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MS Gothic" w:hAnsi="Calibri Light" w:cs="Calibri Light"/>
                <w:color w:val="000000"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ORDINE E GRADO</w:t>
            </w:r>
          </w:p>
        </w:tc>
        <w:tc>
          <w:tcPr>
            <w:tcW w:w="0" w:type="auto"/>
            <w:gridSpan w:val="4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it-IT"/>
              </w:rPr>
              <w:t>☐</w:t>
            </w:r>
            <w:r w:rsidRPr="00616E90">
              <w:rPr>
                <w:rFonts w:ascii="Calibri Light" w:eastAsia="MS Gothic" w:hAnsi="Calibri Light" w:cs="Calibri Light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Scuola infanzia </w:t>
            </w:r>
            <w:r w:rsidRPr="00616E90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it-IT"/>
              </w:rPr>
              <w:t>☐</w:t>
            </w:r>
            <w:r w:rsidRPr="00616E90">
              <w:rPr>
                <w:rFonts w:ascii="Calibri Light" w:eastAsia="MS Gothic" w:hAnsi="Calibri Light" w:cs="Calibri Light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Scuola primaria </w:t>
            </w:r>
            <w:r w:rsidRPr="00616E90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eastAsia="it-IT"/>
              </w:rPr>
              <w:t>☐</w:t>
            </w:r>
            <w:r w:rsidRPr="00616E90">
              <w:rPr>
                <w:rFonts w:ascii="Calibri Light" w:eastAsia="MS Gothic" w:hAnsi="Calibri Light" w:cs="Calibri Light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Scuola secondaria</w:t>
            </w:r>
          </w:p>
        </w:tc>
      </w:tr>
      <w:tr w:rsidR="00616E90" w:rsidRPr="00616E90" w:rsidTr="005B6017">
        <w:tc>
          <w:tcPr>
            <w:tcW w:w="0" w:type="auto"/>
            <w:gridSpan w:val="5"/>
            <w:shd w:val="clear" w:color="auto" w:fill="D0CECE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MS Gothic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eastAsia="it-IT"/>
              </w:rPr>
              <w:t>DESTINATARI</w:t>
            </w:r>
          </w:p>
        </w:tc>
      </w:tr>
      <w:tr w:rsidR="00616E90" w:rsidRPr="00616E90" w:rsidTr="005B6017">
        <w:tc>
          <w:tcPr>
            <w:tcW w:w="0" w:type="auto"/>
          </w:tcPr>
          <w:p w:rsidR="00616E90" w:rsidRPr="00616E90" w:rsidRDefault="00616E90" w:rsidP="00616E9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firstLine="142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GRUPPO CLASSE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firstLine="142"/>
              <w:rPr>
                <w:rFonts w:ascii="Calibri Light" w:eastAsia="MS Gothic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MS Gothic" w:hAnsi="Calibri Light" w:cs="Calibri Light"/>
                <w:color w:val="000000"/>
                <w:sz w:val="20"/>
                <w:szCs w:val="20"/>
                <w:lang w:eastAsia="it-IT"/>
              </w:rPr>
              <w:t>CLASSI APERTE VERTICALI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firstLine="142"/>
              <w:rPr>
                <w:rFonts w:ascii="Calibri Light" w:eastAsia="MS Gothic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MS Gothic" w:hAnsi="Calibri Light" w:cs="Calibri Light"/>
                <w:color w:val="000000"/>
                <w:sz w:val="20"/>
                <w:szCs w:val="20"/>
                <w:lang w:eastAsia="it-IT"/>
              </w:rPr>
              <w:t>CLASSI APERTE PARALLELE</w:t>
            </w:r>
          </w:p>
        </w:tc>
        <w:tc>
          <w:tcPr>
            <w:tcW w:w="0" w:type="auto"/>
            <w:gridSpan w:val="2"/>
          </w:tcPr>
          <w:p w:rsidR="00616E90" w:rsidRPr="00616E90" w:rsidRDefault="00616E90" w:rsidP="00616E90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firstLine="142"/>
              <w:rPr>
                <w:rFonts w:ascii="Calibri Light" w:eastAsia="MS Gothic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MS Gothic" w:hAnsi="Calibri Light" w:cs="Calibri Light"/>
                <w:color w:val="000000"/>
                <w:sz w:val="20"/>
                <w:szCs w:val="20"/>
                <w:lang w:eastAsia="it-IT"/>
              </w:rPr>
              <w:t>ALTRO</w:t>
            </w:r>
          </w:p>
        </w:tc>
      </w:tr>
      <w:tr w:rsidR="00616E90" w:rsidRPr="00616E90" w:rsidTr="005B6017">
        <w:tc>
          <w:tcPr>
            <w:tcW w:w="0" w:type="auto"/>
            <w:gridSpan w:val="3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MS Gothic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MS Gothic" w:hAnsi="Calibri Light" w:cs="Calibri Light"/>
                <w:color w:val="000000"/>
                <w:sz w:val="20"/>
                <w:szCs w:val="20"/>
                <w:lang w:eastAsia="it-IT"/>
              </w:rPr>
              <w:t>Classe e/o Sezione</w:t>
            </w:r>
          </w:p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MS Gothic" w:hAnsi="Calibri Light" w:cs="Calibri Ligh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MS Gothic" w:hAnsi="Calibri Light" w:cs="Calibri Light"/>
                <w:color w:val="000000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MS Gothic" w:hAnsi="Calibri Light" w:cs="Calibri Light"/>
                <w:color w:val="000000"/>
                <w:sz w:val="20"/>
                <w:szCs w:val="20"/>
                <w:lang w:eastAsia="it-IT"/>
              </w:rPr>
              <w:t>N° di alunni coinvolti</w:t>
            </w:r>
          </w:p>
        </w:tc>
      </w:tr>
      <w:tr w:rsidR="00616E90" w:rsidRPr="00616E90" w:rsidTr="005B6017">
        <w:trPr>
          <w:trHeight w:val="192"/>
        </w:trPr>
        <w:tc>
          <w:tcPr>
            <w:tcW w:w="0" w:type="auto"/>
            <w:vMerge w:val="restart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 xml:space="preserve">COERENZA CON LE INDICAZIONI OPERATIVE PER L’AMMISSIONE ALLA VALUTAZIONE </w:t>
            </w:r>
          </w:p>
        </w:tc>
        <w:tc>
          <w:tcPr>
            <w:tcW w:w="0" w:type="auto"/>
            <w:gridSpan w:val="4"/>
            <w:shd w:val="clear" w:color="auto" w:fill="D0CECE"/>
          </w:tcPr>
          <w:p w:rsidR="00616E90" w:rsidRPr="00616E90" w:rsidRDefault="00616E90" w:rsidP="00616E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 xml:space="preserve">Il progetto soddisfa le seguenti competenze chiave: </w:t>
            </w:r>
          </w:p>
        </w:tc>
      </w:tr>
      <w:tr w:rsidR="00616E90" w:rsidRPr="00616E90" w:rsidTr="005B6017">
        <w:trPr>
          <w:trHeight w:val="1519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4"/>
          </w:tcPr>
          <w:p w:rsidR="00616E90" w:rsidRPr="00616E90" w:rsidRDefault="00616E90" w:rsidP="00616E9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64"/>
              <w:rPr>
                <w:rFonts w:ascii="Calibri Light" w:eastAsia="Times New Roman" w:hAnsi="Calibri Light" w:cs="Calibri Light"/>
                <w:color w:val="212529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color w:val="212529"/>
                <w:sz w:val="20"/>
                <w:szCs w:val="20"/>
                <w:lang w:eastAsia="it-IT"/>
              </w:rPr>
              <w:t>COMPETENZA ALFABETICA FUNZIONALE</w:t>
            </w:r>
          </w:p>
          <w:p w:rsidR="00616E90" w:rsidRPr="00616E90" w:rsidRDefault="00616E90" w:rsidP="00616E9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64"/>
              <w:rPr>
                <w:rFonts w:ascii="Calibri Light" w:eastAsia="Times New Roman" w:hAnsi="Calibri Light" w:cs="Calibri Light"/>
                <w:color w:val="212529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color w:val="212529"/>
                <w:sz w:val="20"/>
                <w:szCs w:val="20"/>
                <w:lang w:eastAsia="it-IT"/>
              </w:rPr>
              <w:t>COMPETENZA MULTILINGUISTICA</w:t>
            </w:r>
          </w:p>
          <w:p w:rsidR="00616E90" w:rsidRPr="00616E90" w:rsidRDefault="00616E90" w:rsidP="00616E9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64"/>
              <w:rPr>
                <w:rFonts w:ascii="Calibri Light" w:eastAsia="Times New Roman" w:hAnsi="Calibri Light" w:cs="Calibri Light"/>
                <w:color w:val="212529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color w:val="212529"/>
                <w:sz w:val="20"/>
                <w:szCs w:val="20"/>
                <w:lang w:eastAsia="it-IT"/>
              </w:rPr>
              <w:t>COMPETENZA MATEMATICA E COMPETENZA IN SCIENZE, TECNOLOGIE E INGEGNERIA,</w:t>
            </w:r>
          </w:p>
          <w:p w:rsidR="00616E90" w:rsidRPr="00616E90" w:rsidRDefault="00616E90" w:rsidP="00616E9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64"/>
              <w:rPr>
                <w:rFonts w:ascii="Calibri Light" w:eastAsia="Times New Roman" w:hAnsi="Calibri Light" w:cs="Calibri Light"/>
                <w:color w:val="212529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color w:val="212529"/>
                <w:sz w:val="20"/>
                <w:szCs w:val="20"/>
                <w:lang w:eastAsia="it-IT"/>
              </w:rPr>
              <w:t>COMPETENZA DIGITALE,</w:t>
            </w:r>
          </w:p>
          <w:p w:rsidR="00616E90" w:rsidRPr="00616E90" w:rsidRDefault="00616E90" w:rsidP="00616E9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64"/>
              <w:rPr>
                <w:rFonts w:ascii="Calibri Light" w:eastAsia="Times New Roman" w:hAnsi="Calibri Light" w:cs="Calibri Light"/>
                <w:color w:val="212529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color w:val="212529"/>
                <w:sz w:val="20"/>
                <w:szCs w:val="20"/>
                <w:lang w:eastAsia="it-IT"/>
              </w:rPr>
              <w:t>COMPETENZA PERSONALE, SOCIALE E CAPACITÀ DI IMPARARE A IMPARARE,</w:t>
            </w:r>
          </w:p>
          <w:p w:rsidR="00616E90" w:rsidRPr="00616E90" w:rsidRDefault="00616E90" w:rsidP="00616E9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64"/>
              <w:rPr>
                <w:rFonts w:ascii="Calibri Light" w:eastAsia="Times New Roman" w:hAnsi="Calibri Light" w:cs="Calibri Light"/>
                <w:color w:val="212529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color w:val="212529"/>
                <w:sz w:val="20"/>
                <w:szCs w:val="20"/>
                <w:lang w:eastAsia="it-IT"/>
              </w:rPr>
              <w:t>COMPETENZA IN MATERIA DI CITTADINANZA,</w:t>
            </w:r>
          </w:p>
          <w:p w:rsidR="00616E90" w:rsidRPr="00616E90" w:rsidRDefault="00616E90" w:rsidP="00616E9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64"/>
              <w:rPr>
                <w:rFonts w:ascii="Calibri Light" w:eastAsia="Times New Roman" w:hAnsi="Calibri Light" w:cs="Calibri Light"/>
                <w:color w:val="212529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color w:val="212529"/>
                <w:sz w:val="20"/>
                <w:szCs w:val="20"/>
                <w:lang w:eastAsia="it-IT"/>
              </w:rPr>
              <w:t>COMPETENZA IMPRENDITORIALE,</w:t>
            </w:r>
          </w:p>
          <w:p w:rsidR="00616E90" w:rsidRPr="00616E90" w:rsidRDefault="00616E90" w:rsidP="00616E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color w:val="212529"/>
                <w:sz w:val="20"/>
                <w:szCs w:val="20"/>
                <w:lang w:eastAsia="it-IT"/>
              </w:rPr>
              <w:t>COMPETENZA IN MATERIA DI CONSAPEVOLEZZA ED ESPRESSIONE CULTURALI</w:t>
            </w:r>
          </w:p>
        </w:tc>
      </w:tr>
      <w:tr w:rsidR="00616E90" w:rsidRPr="00616E90" w:rsidTr="005B6017">
        <w:trPr>
          <w:trHeight w:val="214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4"/>
            <w:shd w:val="clear" w:color="auto" w:fill="D0CECE"/>
          </w:tcPr>
          <w:p w:rsidR="00616E90" w:rsidRPr="00616E90" w:rsidRDefault="00616E90" w:rsidP="00616E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Il progetto rientra nel seguente nucleo di educazione civica:</w:t>
            </w:r>
          </w:p>
        </w:tc>
      </w:tr>
      <w:tr w:rsidR="00616E90" w:rsidRPr="00616E90" w:rsidTr="005B6017">
        <w:trPr>
          <w:trHeight w:val="749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4"/>
          </w:tcPr>
          <w:p w:rsidR="00616E90" w:rsidRPr="00616E90" w:rsidRDefault="00616E90" w:rsidP="00616E9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Costituzione, diritto, legalità e solidarietà</w:t>
            </w:r>
          </w:p>
          <w:p w:rsidR="00616E90" w:rsidRPr="00616E90" w:rsidRDefault="00616E90" w:rsidP="00616E9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Sviluppo, sostenibilità, educazione ambientale, conoscenza e tutela del patrimonio e del territorio</w:t>
            </w:r>
          </w:p>
          <w:p w:rsidR="00616E90" w:rsidRPr="00616E90" w:rsidRDefault="00616E90" w:rsidP="00616E90">
            <w:pPr>
              <w:numPr>
                <w:ilvl w:val="0"/>
                <w:numId w:val="4"/>
              </w:num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Cittadinanza digitale</w:t>
            </w:r>
          </w:p>
        </w:tc>
      </w:tr>
      <w:tr w:rsidR="00616E90" w:rsidRPr="00616E90" w:rsidTr="005B6017">
        <w:trPr>
          <w:trHeight w:val="144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4"/>
            <w:shd w:val="clear" w:color="auto" w:fill="D0CECE"/>
          </w:tcPr>
          <w:p w:rsidR="00616E90" w:rsidRPr="00616E90" w:rsidRDefault="00616E90" w:rsidP="00616E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 xml:space="preserve">Il progetto rientra nella prevenzione di bullismo, </w:t>
            </w:r>
            <w:proofErr w:type="spellStart"/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cyberbullismo</w:t>
            </w:r>
            <w:proofErr w:type="spellEnd"/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 xml:space="preserve"> e legalità</w:t>
            </w:r>
          </w:p>
        </w:tc>
      </w:tr>
      <w:tr w:rsidR="00616E90" w:rsidRPr="00616E90" w:rsidTr="005B6017">
        <w:trPr>
          <w:trHeight w:val="144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616E90" w:rsidRPr="00616E90" w:rsidRDefault="00616E90" w:rsidP="00616E90">
            <w:pPr>
              <w:numPr>
                <w:ilvl w:val="0"/>
                <w:numId w:val="9"/>
              </w:num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sì</w:t>
            </w:r>
          </w:p>
          <w:p w:rsidR="00616E90" w:rsidRPr="00616E90" w:rsidRDefault="00616E90" w:rsidP="00616E90">
            <w:pPr>
              <w:numPr>
                <w:ilvl w:val="0"/>
                <w:numId w:val="9"/>
              </w:num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no</w:t>
            </w:r>
          </w:p>
        </w:tc>
      </w:tr>
      <w:tr w:rsidR="00616E90" w:rsidRPr="00616E90" w:rsidTr="005B6017">
        <w:trPr>
          <w:trHeight w:val="144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4"/>
            <w:shd w:val="clear" w:color="auto" w:fill="D0CECE"/>
          </w:tcPr>
          <w:p w:rsidR="00616E90" w:rsidRPr="00616E90" w:rsidRDefault="00616E90" w:rsidP="00616E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Il progetto soddisfa i seguenti traguardi dell’Agenda 2030:</w:t>
            </w:r>
          </w:p>
        </w:tc>
      </w:tr>
      <w:tr w:rsidR="00616E90" w:rsidRPr="00616E90" w:rsidTr="005B6017">
        <w:trPr>
          <w:trHeight w:val="144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</w:tcPr>
          <w:p w:rsidR="00616E90" w:rsidRPr="00616E90" w:rsidRDefault="00616E90" w:rsidP="00616E9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  <w:t>Goal 1: </w:t>
            </w:r>
            <w:hyperlink r:id="rId9" w:tgtFrame="_blank" w:history="1">
              <w:r w:rsidRPr="00616E90">
                <w:rPr>
                  <w:rFonts w:ascii="Calibri Light" w:eastAsia="Times New Roman" w:hAnsi="Calibri Light" w:cs="Calibri Light"/>
                  <w:sz w:val="20"/>
                  <w:szCs w:val="20"/>
                  <w:lang w:eastAsia="it-IT"/>
                </w:rPr>
                <w:t>Sconfiggere la povertà</w:t>
              </w:r>
            </w:hyperlink>
          </w:p>
          <w:p w:rsidR="00616E90" w:rsidRPr="00616E90" w:rsidRDefault="00616E90" w:rsidP="00616E9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  <w:lastRenderedPageBreak/>
              <w:t>Goal 2:</w:t>
            </w: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 </w:t>
            </w:r>
            <w:hyperlink r:id="rId10" w:tgtFrame="_blank" w:history="1">
              <w:r w:rsidRPr="00616E90">
                <w:rPr>
                  <w:rFonts w:ascii="Calibri Light" w:eastAsia="Times New Roman" w:hAnsi="Calibri Light" w:cs="Calibri Light"/>
                  <w:sz w:val="20"/>
                  <w:szCs w:val="20"/>
                  <w:lang w:eastAsia="it-IT"/>
                </w:rPr>
                <w:t>Sconfiggere la fame</w:t>
              </w:r>
            </w:hyperlink>
          </w:p>
          <w:p w:rsidR="00616E90" w:rsidRPr="00616E90" w:rsidRDefault="00616E90" w:rsidP="00616E9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  <w:t>Goal 3:</w:t>
            </w: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 </w:t>
            </w:r>
            <w:hyperlink r:id="rId11" w:tgtFrame="_blank" w:history="1">
              <w:r w:rsidRPr="00616E90">
                <w:rPr>
                  <w:rFonts w:ascii="Calibri Light" w:eastAsia="Times New Roman" w:hAnsi="Calibri Light" w:cs="Calibri Light"/>
                  <w:sz w:val="20"/>
                  <w:szCs w:val="20"/>
                  <w:lang w:eastAsia="it-IT"/>
                </w:rPr>
                <w:t>Salute e benessere</w:t>
              </w:r>
            </w:hyperlink>
          </w:p>
          <w:p w:rsidR="00616E90" w:rsidRPr="00616E90" w:rsidRDefault="00616E90" w:rsidP="00616E9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  <w:t>Goal 4: </w:t>
            </w:r>
            <w:hyperlink r:id="rId12" w:tgtFrame="_blank" w:history="1">
              <w:r w:rsidRPr="00616E90">
                <w:rPr>
                  <w:rFonts w:ascii="Calibri Light" w:eastAsia="Times New Roman" w:hAnsi="Calibri Light" w:cs="Calibri Light"/>
                  <w:sz w:val="20"/>
                  <w:szCs w:val="20"/>
                  <w:lang w:eastAsia="it-IT"/>
                </w:rPr>
                <w:t>Istruzione di qualità</w:t>
              </w:r>
            </w:hyperlink>
          </w:p>
          <w:p w:rsidR="00616E90" w:rsidRPr="00616E90" w:rsidRDefault="00616E90" w:rsidP="00616E9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  <w:t>Goal 5:</w:t>
            </w: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 </w:t>
            </w:r>
            <w:hyperlink r:id="rId13" w:tgtFrame="_blank" w:history="1">
              <w:r w:rsidRPr="00616E90">
                <w:rPr>
                  <w:rFonts w:ascii="Calibri Light" w:eastAsia="Times New Roman" w:hAnsi="Calibri Light" w:cs="Calibri Light"/>
                  <w:sz w:val="20"/>
                  <w:szCs w:val="20"/>
                  <w:lang w:eastAsia="it-IT"/>
                </w:rPr>
                <w:t>Parità di genere</w:t>
              </w:r>
            </w:hyperlink>
          </w:p>
          <w:p w:rsidR="00616E90" w:rsidRPr="00616E90" w:rsidRDefault="00616E90" w:rsidP="00616E9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  <w:t>Goal 6: </w:t>
            </w:r>
            <w:hyperlink r:id="rId14" w:tgtFrame="_blank" w:history="1">
              <w:r w:rsidRPr="00616E90">
                <w:rPr>
                  <w:rFonts w:ascii="Calibri Light" w:eastAsia="Times New Roman" w:hAnsi="Calibri Light" w:cs="Calibri Light"/>
                  <w:sz w:val="20"/>
                  <w:szCs w:val="20"/>
                  <w:lang w:eastAsia="it-IT"/>
                </w:rPr>
                <w:t>Acqua pulita e servizi igienico-sanitari</w:t>
              </w:r>
            </w:hyperlink>
          </w:p>
          <w:p w:rsidR="00616E90" w:rsidRPr="00616E90" w:rsidRDefault="00616E90" w:rsidP="00616E9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  <w:t>Goal 7:</w:t>
            </w: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  </w:t>
            </w:r>
            <w:hyperlink r:id="rId15" w:tgtFrame="_blank" w:history="1">
              <w:r w:rsidRPr="00616E90">
                <w:rPr>
                  <w:rFonts w:ascii="Calibri Light" w:eastAsia="Times New Roman" w:hAnsi="Calibri Light" w:cs="Calibri Light"/>
                  <w:sz w:val="20"/>
                  <w:szCs w:val="20"/>
                  <w:lang w:eastAsia="it-IT"/>
                </w:rPr>
                <w:t>Energia pulita e accessibile</w:t>
              </w:r>
            </w:hyperlink>
          </w:p>
          <w:p w:rsidR="00616E90" w:rsidRPr="00616E90" w:rsidRDefault="00616E90" w:rsidP="00616E9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  <w:t>Goal 8:</w:t>
            </w: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 </w:t>
            </w:r>
            <w:hyperlink r:id="rId16" w:tgtFrame="_blank" w:history="1">
              <w:r w:rsidRPr="00616E90">
                <w:rPr>
                  <w:rFonts w:ascii="Calibri Light" w:eastAsia="Times New Roman" w:hAnsi="Calibri Light" w:cs="Calibri Light"/>
                  <w:sz w:val="20"/>
                  <w:szCs w:val="20"/>
                  <w:lang w:eastAsia="it-IT"/>
                </w:rPr>
                <w:t>Lavoro dignitoso e crescita economica</w:t>
              </w:r>
            </w:hyperlink>
          </w:p>
          <w:p w:rsidR="00616E90" w:rsidRPr="00616E90" w:rsidRDefault="00616E90" w:rsidP="00616E9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  <w:t>Goal 9:</w:t>
            </w: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  </w:t>
            </w:r>
            <w:hyperlink r:id="rId17" w:tgtFrame="_blank" w:history="1">
              <w:r w:rsidRPr="00616E90">
                <w:rPr>
                  <w:rFonts w:ascii="Calibri Light" w:eastAsia="Times New Roman" w:hAnsi="Calibri Light" w:cs="Calibri Light"/>
                  <w:sz w:val="20"/>
                  <w:szCs w:val="20"/>
                  <w:lang w:eastAsia="it-IT"/>
                </w:rPr>
                <w:t>Imprese, innovazione e infrastrutture</w:t>
              </w:r>
            </w:hyperlink>
          </w:p>
        </w:tc>
        <w:tc>
          <w:tcPr>
            <w:tcW w:w="0" w:type="auto"/>
            <w:gridSpan w:val="2"/>
          </w:tcPr>
          <w:p w:rsidR="00616E90" w:rsidRPr="00616E90" w:rsidRDefault="00616E90" w:rsidP="00616E9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  <w:lastRenderedPageBreak/>
              <w:t>Goal 10:</w:t>
            </w: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 </w:t>
            </w:r>
            <w:hyperlink r:id="rId18" w:tgtFrame="_blank" w:history="1">
              <w:r w:rsidRPr="00616E90">
                <w:rPr>
                  <w:rFonts w:ascii="Calibri Light" w:eastAsia="Times New Roman" w:hAnsi="Calibri Light" w:cs="Calibri Light"/>
                  <w:sz w:val="20"/>
                  <w:szCs w:val="20"/>
                  <w:lang w:eastAsia="it-IT"/>
                </w:rPr>
                <w:t xml:space="preserve">Ridurre le </w:t>
              </w:r>
              <w:r w:rsidRPr="00616E90">
                <w:rPr>
                  <w:rFonts w:ascii="Calibri Light" w:eastAsia="Times New Roman" w:hAnsi="Calibri Light" w:cs="Calibri Light"/>
                  <w:sz w:val="20"/>
                  <w:szCs w:val="20"/>
                  <w:lang w:eastAsia="it-IT"/>
                </w:rPr>
                <w:lastRenderedPageBreak/>
                <w:t>disuguaglianze</w:t>
              </w:r>
            </w:hyperlink>
          </w:p>
          <w:p w:rsidR="00616E90" w:rsidRPr="00616E90" w:rsidRDefault="00616E90" w:rsidP="00616E9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  <w:t>Goal 11:</w:t>
            </w: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 </w:t>
            </w:r>
            <w:hyperlink r:id="rId19" w:tgtFrame="_blank" w:history="1">
              <w:r w:rsidRPr="00616E90">
                <w:rPr>
                  <w:rFonts w:ascii="Calibri Light" w:eastAsia="Times New Roman" w:hAnsi="Calibri Light" w:cs="Calibri Light"/>
                  <w:sz w:val="20"/>
                  <w:szCs w:val="20"/>
                  <w:lang w:eastAsia="it-IT"/>
                </w:rPr>
                <w:t>Città e comunità sostenibili</w:t>
              </w:r>
            </w:hyperlink>
          </w:p>
          <w:p w:rsidR="00616E90" w:rsidRPr="00616E90" w:rsidRDefault="00616E90" w:rsidP="00616E9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  <w:t>Goal 12:</w:t>
            </w: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 </w:t>
            </w:r>
            <w:hyperlink r:id="rId20" w:tgtFrame="_blank" w:history="1">
              <w:r w:rsidRPr="00616E90">
                <w:rPr>
                  <w:rFonts w:ascii="Calibri Light" w:eastAsia="Times New Roman" w:hAnsi="Calibri Light" w:cs="Calibri Light"/>
                  <w:sz w:val="20"/>
                  <w:szCs w:val="20"/>
                  <w:lang w:eastAsia="it-IT"/>
                </w:rPr>
                <w:t>Consumo e produzione responsabili</w:t>
              </w:r>
            </w:hyperlink>
          </w:p>
          <w:p w:rsidR="00616E90" w:rsidRPr="00616E90" w:rsidRDefault="00616E90" w:rsidP="00616E9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  <w:t>Goal 13:</w:t>
            </w: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 </w:t>
            </w:r>
            <w:hyperlink r:id="rId21" w:tgtFrame="_blank" w:history="1">
              <w:r w:rsidRPr="00616E90">
                <w:rPr>
                  <w:rFonts w:ascii="Calibri Light" w:eastAsia="Times New Roman" w:hAnsi="Calibri Light" w:cs="Calibri Light"/>
                  <w:sz w:val="20"/>
                  <w:szCs w:val="20"/>
                  <w:lang w:eastAsia="it-IT"/>
                </w:rPr>
                <w:t>Lotta contro il cambiamento climatico</w:t>
              </w:r>
            </w:hyperlink>
          </w:p>
          <w:p w:rsidR="00616E90" w:rsidRPr="00616E90" w:rsidRDefault="00616E90" w:rsidP="00616E9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  <w:t>Goal 14: </w:t>
            </w:r>
            <w:hyperlink r:id="rId22" w:tgtFrame="_blank" w:history="1">
              <w:r w:rsidRPr="00616E90">
                <w:rPr>
                  <w:rFonts w:ascii="Calibri Light" w:eastAsia="Times New Roman" w:hAnsi="Calibri Light" w:cs="Calibri Light"/>
                  <w:sz w:val="20"/>
                  <w:szCs w:val="20"/>
                  <w:lang w:eastAsia="it-IT"/>
                </w:rPr>
                <w:t>Vita sott’acqua</w:t>
              </w:r>
            </w:hyperlink>
          </w:p>
          <w:p w:rsidR="00616E90" w:rsidRPr="00616E90" w:rsidRDefault="00616E90" w:rsidP="00616E9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  <w:t>Goal 15:</w:t>
            </w: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 </w:t>
            </w:r>
            <w:hyperlink r:id="rId23" w:tgtFrame="_blank" w:history="1">
              <w:r w:rsidRPr="00616E90">
                <w:rPr>
                  <w:rFonts w:ascii="Calibri Light" w:eastAsia="Times New Roman" w:hAnsi="Calibri Light" w:cs="Calibri Light"/>
                  <w:sz w:val="20"/>
                  <w:szCs w:val="20"/>
                  <w:lang w:eastAsia="it-IT"/>
                </w:rPr>
                <w:t>Vita sulla Terra</w:t>
              </w:r>
            </w:hyperlink>
          </w:p>
          <w:p w:rsidR="00616E90" w:rsidRPr="00616E90" w:rsidRDefault="00616E90" w:rsidP="00616E9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  <w:t>Goal 16: </w:t>
            </w:r>
            <w:hyperlink r:id="rId24" w:tgtFrame="_blank" w:history="1">
              <w:r w:rsidRPr="00616E90">
                <w:rPr>
                  <w:rFonts w:ascii="Calibri Light" w:eastAsia="Times New Roman" w:hAnsi="Calibri Light" w:cs="Calibri Light"/>
                  <w:sz w:val="20"/>
                  <w:szCs w:val="20"/>
                  <w:lang w:eastAsia="it-IT"/>
                </w:rPr>
                <w:t>Pace, giustizia e istituzioni solide</w:t>
              </w:r>
            </w:hyperlink>
          </w:p>
          <w:p w:rsidR="00616E90" w:rsidRPr="00616E90" w:rsidRDefault="00616E90" w:rsidP="00616E9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  <w:t>Goal 17:</w:t>
            </w: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 Partnership per gli obiettivi </w:t>
            </w:r>
          </w:p>
        </w:tc>
      </w:tr>
      <w:tr w:rsidR="00616E90" w:rsidRPr="00616E90" w:rsidTr="005B6017">
        <w:trPr>
          <w:trHeight w:val="947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4"/>
            <w:shd w:val="clear" w:color="auto" w:fill="D0CECE"/>
          </w:tcPr>
          <w:p w:rsidR="00616E90" w:rsidRPr="00616E90" w:rsidRDefault="00616E90" w:rsidP="00616E90">
            <w:pPr>
              <w:spacing w:after="0" w:line="240" w:lineRule="auto"/>
              <w:rPr>
                <w:rFonts w:ascii="Calibri Light" w:eastAsia="Times New Roman" w:hAnsi="Calibri Light" w:cs="Calibri Light"/>
                <w:color w:val="212121"/>
                <w:sz w:val="20"/>
                <w:szCs w:val="20"/>
                <w:highlight w:val="lightGray"/>
                <w:shd w:val="clear" w:color="auto" w:fill="F9F9F9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bCs/>
                <w:color w:val="212121"/>
                <w:sz w:val="20"/>
                <w:szCs w:val="20"/>
                <w:highlight w:val="lightGray"/>
                <w:shd w:val="clear" w:color="auto" w:fill="FFFFFF"/>
                <w:lang w:eastAsia="it-IT"/>
              </w:rPr>
              <w:t> Indicare il collegamento con uno o più Obiettivi formativi prioritari del PTOF</w:t>
            </w:r>
          </w:p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highlight w:val="lightGray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highlight w:val="lightGray"/>
                <w:lang w:eastAsia="it-IT"/>
              </w:rPr>
              <w:t>2022-2025:</w:t>
            </w:r>
          </w:p>
        </w:tc>
      </w:tr>
      <w:tr w:rsidR="00616E90" w:rsidRPr="00616E90" w:rsidTr="005B6017">
        <w:trPr>
          <w:trHeight w:val="947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616E90" w:rsidRPr="00616E90" w:rsidRDefault="00616E90" w:rsidP="00616E90">
            <w:pPr>
              <w:numPr>
                <w:ilvl w:val="0"/>
                <w:numId w:val="10"/>
              </w:numPr>
              <w:spacing w:after="0" w:line="240" w:lineRule="auto"/>
              <w:ind w:left="304"/>
              <w:rPr>
                <w:rFonts w:ascii="Calibri Light" w:eastAsia="Times New Roman" w:hAnsi="Calibri Light" w:cs="Calibri Light"/>
                <w:i/>
                <w:color w:val="212121"/>
                <w:sz w:val="20"/>
                <w:szCs w:val="20"/>
                <w:shd w:val="clear" w:color="auto" w:fill="F9F9F9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color w:val="212121"/>
                <w:sz w:val="20"/>
                <w:szCs w:val="20"/>
                <w:shd w:val="clear" w:color="auto" w:fill="F9F9F9"/>
                <w:lang w:eastAsia="it-IT"/>
              </w:rPr>
              <w:t xml:space="preserve">1. valorizzazione e potenziamento delle competenze linguistiche, con particolare riferimento all'italiano nonché alla lingua inglese e ad altre lingue dell'Unione europea, anche mediante l'utilizzo della metodologia </w:t>
            </w:r>
            <w:r w:rsidRPr="00616E90">
              <w:rPr>
                <w:rFonts w:ascii="Calibri Light" w:eastAsia="Times New Roman" w:hAnsi="Calibri Light" w:cs="Calibri Light"/>
                <w:i/>
                <w:color w:val="212121"/>
                <w:sz w:val="20"/>
                <w:szCs w:val="20"/>
                <w:shd w:val="clear" w:color="auto" w:fill="F9F9F9"/>
                <w:lang w:eastAsia="it-IT"/>
              </w:rPr>
              <w:t xml:space="preserve">Content </w:t>
            </w:r>
            <w:proofErr w:type="spellStart"/>
            <w:r w:rsidRPr="00616E90">
              <w:rPr>
                <w:rFonts w:ascii="Calibri Light" w:eastAsia="Times New Roman" w:hAnsi="Calibri Light" w:cs="Calibri Light"/>
                <w:i/>
                <w:color w:val="212121"/>
                <w:sz w:val="20"/>
                <w:szCs w:val="20"/>
                <w:shd w:val="clear" w:color="auto" w:fill="F9F9F9"/>
                <w:lang w:eastAsia="it-IT"/>
              </w:rPr>
              <w:t>language</w:t>
            </w:r>
            <w:proofErr w:type="spellEnd"/>
            <w:r w:rsidRPr="00616E90">
              <w:rPr>
                <w:rFonts w:ascii="Calibri Light" w:eastAsia="Times New Roman" w:hAnsi="Calibri Light" w:cs="Calibri Light"/>
                <w:i/>
                <w:color w:val="212121"/>
                <w:sz w:val="20"/>
                <w:szCs w:val="20"/>
                <w:shd w:val="clear" w:color="auto" w:fill="F9F9F9"/>
                <w:lang w:eastAsia="it-IT"/>
              </w:rPr>
              <w:t xml:space="preserve"> </w:t>
            </w:r>
            <w:proofErr w:type="spellStart"/>
            <w:r w:rsidRPr="00616E90">
              <w:rPr>
                <w:rFonts w:ascii="Calibri Light" w:eastAsia="Times New Roman" w:hAnsi="Calibri Light" w:cs="Calibri Light"/>
                <w:i/>
                <w:color w:val="212121"/>
                <w:sz w:val="20"/>
                <w:szCs w:val="20"/>
                <w:shd w:val="clear" w:color="auto" w:fill="F9F9F9"/>
                <w:lang w:eastAsia="it-IT"/>
              </w:rPr>
              <w:t>integrated</w:t>
            </w:r>
            <w:proofErr w:type="spellEnd"/>
            <w:r w:rsidRPr="00616E90">
              <w:rPr>
                <w:rFonts w:ascii="Calibri Light" w:eastAsia="Times New Roman" w:hAnsi="Calibri Light" w:cs="Calibri Light"/>
                <w:i/>
                <w:color w:val="212121"/>
                <w:sz w:val="20"/>
                <w:szCs w:val="20"/>
                <w:shd w:val="clear" w:color="auto" w:fill="F9F9F9"/>
                <w:lang w:eastAsia="it-IT"/>
              </w:rPr>
              <w:t xml:space="preserve"> </w:t>
            </w:r>
            <w:proofErr w:type="spellStart"/>
            <w:r w:rsidRPr="00616E90">
              <w:rPr>
                <w:rFonts w:ascii="Calibri Light" w:eastAsia="Times New Roman" w:hAnsi="Calibri Light" w:cs="Calibri Light"/>
                <w:i/>
                <w:color w:val="212121"/>
                <w:sz w:val="20"/>
                <w:szCs w:val="20"/>
                <w:shd w:val="clear" w:color="auto" w:fill="F9F9F9"/>
                <w:lang w:eastAsia="it-IT"/>
              </w:rPr>
              <w:t>learning</w:t>
            </w:r>
            <w:proofErr w:type="spellEnd"/>
          </w:p>
          <w:p w:rsidR="00616E90" w:rsidRPr="00616E90" w:rsidRDefault="00616E90" w:rsidP="00616E90">
            <w:pPr>
              <w:numPr>
                <w:ilvl w:val="0"/>
                <w:numId w:val="10"/>
              </w:numPr>
              <w:spacing w:after="0" w:line="240" w:lineRule="auto"/>
              <w:ind w:left="304"/>
              <w:rPr>
                <w:rFonts w:ascii="Calibri Light" w:eastAsia="Times New Roman" w:hAnsi="Calibri Light" w:cs="Calibri Light"/>
                <w:color w:val="212121"/>
                <w:sz w:val="20"/>
                <w:szCs w:val="20"/>
                <w:shd w:val="clear" w:color="auto" w:fill="FFFFFF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color w:val="212121"/>
                <w:sz w:val="20"/>
                <w:szCs w:val="20"/>
                <w:shd w:val="clear" w:color="auto" w:fill="FFFFFF"/>
                <w:lang w:eastAsia="it-IT"/>
              </w:rPr>
              <w:t>2. potenziamento delle competenze matematico-logiche e scientifiche</w:t>
            </w:r>
          </w:p>
          <w:p w:rsidR="00616E90" w:rsidRPr="00616E90" w:rsidRDefault="00616E90" w:rsidP="00616E90">
            <w:pPr>
              <w:numPr>
                <w:ilvl w:val="0"/>
                <w:numId w:val="10"/>
              </w:numPr>
              <w:spacing w:after="0" w:line="240" w:lineRule="auto"/>
              <w:ind w:left="304"/>
              <w:rPr>
                <w:rFonts w:ascii="Calibri Light" w:eastAsia="Times New Roman" w:hAnsi="Calibri Light" w:cs="Calibri Light"/>
                <w:color w:val="212121"/>
                <w:sz w:val="20"/>
                <w:szCs w:val="20"/>
                <w:shd w:val="clear" w:color="auto" w:fill="F9F9F9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color w:val="212121"/>
                <w:sz w:val="20"/>
                <w:szCs w:val="20"/>
                <w:shd w:val="clear" w:color="auto" w:fill="F9F9F9"/>
                <w:lang w:eastAsia="it-IT"/>
              </w:rPr>
              <w:t>3. Potenziamento delle competenze nella pratica e nella cultura musicali, nell'arte e nella storia dell'arte, nel cinema, nelle tecniche e nei media di produzione e di diffusione delle immagini e dei suoni, anche mediante il coinvolgimento dei musei e degli altri istituti pubblici e privati operanti in tali settori</w:t>
            </w:r>
          </w:p>
          <w:p w:rsidR="00616E90" w:rsidRPr="00616E90" w:rsidRDefault="00616E90" w:rsidP="00616E90">
            <w:pPr>
              <w:numPr>
                <w:ilvl w:val="0"/>
                <w:numId w:val="10"/>
              </w:numPr>
              <w:spacing w:after="0" w:line="240" w:lineRule="auto"/>
              <w:ind w:left="304"/>
              <w:rPr>
                <w:rFonts w:ascii="Calibri Light" w:eastAsia="Times New Roman" w:hAnsi="Calibri Light" w:cs="Calibri Light"/>
                <w:color w:val="212121"/>
                <w:sz w:val="20"/>
                <w:szCs w:val="20"/>
                <w:shd w:val="clear" w:color="auto" w:fill="FFFFFF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color w:val="212121"/>
                <w:sz w:val="20"/>
                <w:szCs w:val="20"/>
                <w:shd w:val="clear" w:color="auto" w:fill="FFFFFF"/>
                <w:lang w:eastAsia="it-IT"/>
              </w:rPr>
              <w:t>4. Sviluppo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 potenziamento delle conoscenze in materia giuridica ed economico-finanziaria e di educazione all'autoimprenditorialità</w:t>
            </w:r>
          </w:p>
          <w:p w:rsidR="00616E90" w:rsidRPr="00616E90" w:rsidRDefault="00616E90" w:rsidP="00616E90">
            <w:pPr>
              <w:numPr>
                <w:ilvl w:val="0"/>
                <w:numId w:val="10"/>
              </w:numPr>
              <w:spacing w:after="0" w:line="240" w:lineRule="auto"/>
              <w:ind w:left="304"/>
              <w:rPr>
                <w:rFonts w:ascii="Calibri Light" w:eastAsia="Times New Roman" w:hAnsi="Calibri Light" w:cs="Calibri Light"/>
                <w:color w:val="212121"/>
                <w:sz w:val="20"/>
                <w:szCs w:val="20"/>
                <w:shd w:val="clear" w:color="auto" w:fill="F9F9F9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color w:val="212121"/>
                <w:sz w:val="20"/>
                <w:szCs w:val="20"/>
                <w:shd w:val="clear" w:color="auto" w:fill="F9F9F9"/>
                <w:lang w:eastAsia="it-IT"/>
              </w:rPr>
              <w:t>5. sviluppo di comportamenti responsabili ispirati alla conoscenza e al rispetto della legalità, della sostenibilità ambientale, dei beni paesaggistici, del patrimonio e delle attività culturali</w:t>
            </w:r>
          </w:p>
          <w:p w:rsidR="00616E90" w:rsidRPr="00616E90" w:rsidRDefault="00616E90" w:rsidP="00616E90">
            <w:pPr>
              <w:numPr>
                <w:ilvl w:val="0"/>
                <w:numId w:val="10"/>
              </w:numPr>
              <w:spacing w:after="0" w:line="240" w:lineRule="auto"/>
              <w:ind w:left="304"/>
              <w:rPr>
                <w:rFonts w:ascii="Calibri Light" w:eastAsia="Times New Roman" w:hAnsi="Calibri Light" w:cs="Calibri Light"/>
                <w:color w:val="212121"/>
                <w:sz w:val="20"/>
                <w:szCs w:val="20"/>
                <w:shd w:val="clear" w:color="auto" w:fill="FFFFFF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color w:val="212121"/>
                <w:sz w:val="20"/>
                <w:szCs w:val="20"/>
                <w:shd w:val="clear" w:color="auto" w:fill="FFFFFF"/>
                <w:lang w:eastAsia="it-IT"/>
              </w:rPr>
              <w:t>10. 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</w:t>
            </w:r>
          </w:p>
        </w:tc>
      </w:tr>
      <w:tr w:rsidR="00616E90" w:rsidRPr="00616E90" w:rsidTr="005B6017">
        <w:trPr>
          <w:trHeight w:val="70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4"/>
            <w:shd w:val="clear" w:color="auto" w:fill="D0CECE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highlight w:val="lightGray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color w:val="212121"/>
                <w:sz w:val="20"/>
                <w:szCs w:val="20"/>
                <w:highlight w:val="lightGray"/>
                <w:shd w:val="clear" w:color="auto" w:fill="FFFFFF"/>
                <w:lang w:eastAsia="it-IT"/>
              </w:rPr>
              <w:t>Indicare il collegamento con una o più Priorità desunte dal RAV</w:t>
            </w: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highlight w:val="lightGray"/>
                <w:lang w:eastAsia="it-IT"/>
              </w:rPr>
              <w:t xml:space="preserve"> 2022-2025:</w:t>
            </w:r>
          </w:p>
        </w:tc>
      </w:tr>
      <w:tr w:rsidR="00616E90" w:rsidRPr="00616E90" w:rsidTr="005B6017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616E90" w:rsidRPr="00616E90" w:rsidRDefault="00033246" w:rsidP="00616E90">
            <w:pPr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it-IT"/>
              </w:rPr>
            </w:pPr>
            <w:hyperlink r:id="rId25" w:anchor="a" w:history="1">
              <w:r w:rsidR="00616E90" w:rsidRPr="00616E90">
                <w:rPr>
                  <w:rFonts w:ascii="Calibri Light" w:eastAsia="Times New Roman" w:hAnsi="Calibri Light" w:cs="Calibri Light"/>
                  <w:b/>
                  <w:bCs/>
                  <w:sz w:val="20"/>
                  <w:szCs w:val="20"/>
                  <w:u w:val="single"/>
                  <w:lang w:eastAsia="it-IT"/>
                </w:rPr>
                <w:t>Risultati nelle prove standardizzate nazionali</w:t>
              </w:r>
            </w:hyperlink>
          </w:p>
          <w:p w:rsidR="00616E90" w:rsidRPr="00616E90" w:rsidRDefault="00616E90" w:rsidP="00616E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shd w:val="clear" w:color="auto" w:fill="FFFFFF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shd w:val="clear" w:color="auto" w:fill="FFFFFF"/>
                <w:lang w:eastAsia="it-IT"/>
              </w:rPr>
              <w:t xml:space="preserve">PRIORITÀ </w:t>
            </w:r>
          </w:p>
          <w:p w:rsidR="00616E90" w:rsidRPr="00616E90" w:rsidRDefault="00616E90" w:rsidP="00616E90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  <w:shd w:val="clear" w:color="auto" w:fill="FFFFFF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sz w:val="20"/>
                <w:szCs w:val="20"/>
                <w:shd w:val="clear" w:color="auto" w:fill="FFFFFF"/>
                <w:lang w:eastAsia="it-IT"/>
              </w:rPr>
              <w:t>Ridurre il gap nei risultati delle prove INVALSI di italiano e matematica rispetto alla media nazionale.</w:t>
            </w:r>
          </w:p>
          <w:p w:rsidR="00616E90" w:rsidRPr="00616E90" w:rsidRDefault="00616E90" w:rsidP="00616E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shd w:val="clear" w:color="auto" w:fill="FFFFFF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shd w:val="clear" w:color="auto" w:fill="FFFFFF"/>
                <w:lang w:eastAsia="it-IT"/>
              </w:rPr>
              <w:t xml:space="preserve">TRAGUARDO </w:t>
            </w:r>
          </w:p>
          <w:p w:rsidR="00616E90" w:rsidRPr="00616E90" w:rsidRDefault="00616E90" w:rsidP="00616E90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  <w:shd w:val="clear" w:color="auto" w:fill="FFFFFF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sz w:val="20"/>
                <w:szCs w:val="20"/>
                <w:shd w:val="clear" w:color="auto" w:fill="FFFFFF"/>
                <w:lang w:eastAsia="it-IT"/>
              </w:rPr>
              <w:t>1) Ottenere in tutti i plessi risultati nelle prove INVALSI in linea con scuole operanti in contesti sociali simili.</w:t>
            </w:r>
          </w:p>
          <w:p w:rsidR="00616E90" w:rsidRPr="00616E90" w:rsidRDefault="00616E90" w:rsidP="00616E90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  <w:shd w:val="clear" w:color="auto" w:fill="FFFFFF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sz w:val="20"/>
                <w:szCs w:val="20"/>
                <w:shd w:val="clear" w:color="auto" w:fill="FFFFFF"/>
                <w:lang w:eastAsia="it-IT"/>
              </w:rPr>
              <w:t xml:space="preserve"> 2) Ridurre la varianza tra plessi.</w:t>
            </w:r>
          </w:p>
          <w:p w:rsidR="00616E90" w:rsidRPr="00616E90" w:rsidRDefault="00616E90" w:rsidP="00616E90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  <w:shd w:val="clear" w:color="auto" w:fill="FFFFFF"/>
                <w:lang w:eastAsia="it-IT"/>
              </w:rPr>
            </w:pPr>
          </w:p>
          <w:p w:rsidR="00616E90" w:rsidRPr="00616E90" w:rsidRDefault="00033246" w:rsidP="00616E90">
            <w:pPr>
              <w:keepNext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it-IT"/>
              </w:rPr>
            </w:pPr>
            <w:hyperlink r:id="rId26" w:anchor="a" w:history="1">
              <w:r w:rsidR="00616E90" w:rsidRPr="00616E90">
                <w:rPr>
                  <w:rFonts w:ascii="Calibri Light" w:eastAsia="Times New Roman" w:hAnsi="Calibri Light" w:cs="Calibri Light"/>
                  <w:b/>
                  <w:bCs/>
                  <w:sz w:val="20"/>
                  <w:szCs w:val="20"/>
                  <w:u w:val="single"/>
                  <w:lang w:eastAsia="it-IT"/>
                </w:rPr>
                <w:t>Competenze chiave europee</w:t>
              </w:r>
            </w:hyperlink>
          </w:p>
          <w:p w:rsidR="00616E90" w:rsidRPr="00616E90" w:rsidRDefault="00616E90" w:rsidP="00616E90">
            <w:pPr>
              <w:spacing w:after="0" w:line="240" w:lineRule="auto"/>
              <w:outlineLvl w:val="2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it-IT"/>
              </w:rPr>
              <w:t>PRIORIT</w:t>
            </w:r>
            <w:r w:rsidRPr="00616E9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shd w:val="clear" w:color="auto" w:fill="FFFFFF"/>
                <w:lang w:eastAsia="it-IT"/>
              </w:rPr>
              <w:t>À</w:t>
            </w:r>
          </w:p>
          <w:p w:rsidR="00616E90" w:rsidRPr="00616E90" w:rsidRDefault="00616E90" w:rsidP="00616E90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shd w:val="clear" w:color="auto" w:fill="FFFFFF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shd w:val="clear" w:color="auto" w:fill="FFFFFF"/>
                <w:lang w:eastAsia="it-IT"/>
              </w:rPr>
              <w:t xml:space="preserve"> Consolidare le competenze sociali e civiche di cittadinanza nella trasversalità dei </w:t>
            </w:r>
            <w:proofErr w:type="spellStart"/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shd w:val="clear" w:color="auto" w:fill="FFFFFF"/>
                <w:lang w:eastAsia="it-IT"/>
              </w:rPr>
              <w:t>saperi</w:t>
            </w:r>
            <w:proofErr w:type="spellEnd"/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shd w:val="clear" w:color="auto" w:fill="FFFFFF"/>
                <w:lang w:eastAsia="it-IT"/>
              </w:rPr>
              <w:t xml:space="preserve"> e delle conoscenze.</w:t>
            </w:r>
          </w:p>
          <w:p w:rsidR="00616E90" w:rsidRPr="00616E90" w:rsidRDefault="00616E90" w:rsidP="00616E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shd w:val="clear" w:color="auto" w:fill="FFFFFF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shd w:val="clear" w:color="auto" w:fill="FFFFFF"/>
                <w:lang w:eastAsia="it-IT"/>
              </w:rPr>
              <w:t>TRAGUARDO</w:t>
            </w:r>
          </w:p>
          <w:p w:rsidR="00616E90" w:rsidRPr="00616E90" w:rsidRDefault="00616E90" w:rsidP="00616E90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  <w:shd w:val="clear" w:color="auto" w:fill="FFFFFF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sz w:val="20"/>
                <w:szCs w:val="20"/>
                <w:shd w:val="clear" w:color="auto" w:fill="FFFFFF"/>
                <w:lang w:eastAsia="it-IT"/>
              </w:rPr>
              <w:t>Prevenire ogni forma di disagio, garantire il pieno rispetto della legalità e dei diritti della persona.</w:t>
            </w:r>
          </w:p>
          <w:p w:rsidR="00616E90" w:rsidRPr="00616E90" w:rsidRDefault="00616E90" w:rsidP="00616E90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  <w:shd w:val="clear" w:color="auto" w:fill="FFFFFF"/>
                <w:lang w:eastAsia="it-IT"/>
              </w:rPr>
            </w:pPr>
          </w:p>
          <w:p w:rsidR="00616E90" w:rsidRPr="00616E90" w:rsidRDefault="00033246" w:rsidP="00616E90">
            <w:pPr>
              <w:keepNext/>
              <w:numPr>
                <w:ilvl w:val="0"/>
                <w:numId w:val="11"/>
              </w:numPr>
              <w:spacing w:after="0" w:line="240" w:lineRule="auto"/>
              <w:outlineLvl w:val="2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it-IT"/>
              </w:rPr>
            </w:pPr>
            <w:hyperlink r:id="rId27" w:anchor="a" w:history="1">
              <w:r w:rsidR="00616E90" w:rsidRPr="00616E90">
                <w:rPr>
                  <w:rFonts w:ascii="Calibri Light" w:eastAsia="Times New Roman" w:hAnsi="Calibri Light" w:cs="Calibri Light"/>
                  <w:b/>
                  <w:bCs/>
                  <w:sz w:val="20"/>
                  <w:szCs w:val="20"/>
                  <w:u w:val="single"/>
                  <w:lang w:eastAsia="it-IT"/>
                </w:rPr>
                <w:t>Risultati a distanza</w:t>
              </w:r>
            </w:hyperlink>
          </w:p>
          <w:p w:rsidR="00616E90" w:rsidRPr="00616E90" w:rsidRDefault="00616E90" w:rsidP="00616E90">
            <w:pPr>
              <w:spacing w:after="0" w:line="240" w:lineRule="auto"/>
              <w:outlineLvl w:val="2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it-IT"/>
              </w:rPr>
              <w:t>PRIORIT</w:t>
            </w:r>
            <w:r w:rsidRPr="00616E9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shd w:val="clear" w:color="auto" w:fill="FFFFFF"/>
                <w:lang w:eastAsia="it-IT"/>
              </w:rPr>
              <w:t>À</w:t>
            </w:r>
          </w:p>
          <w:p w:rsidR="00616E90" w:rsidRPr="00616E90" w:rsidRDefault="00616E90" w:rsidP="00616E90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  <w:shd w:val="clear" w:color="auto" w:fill="FFFFFF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sz w:val="20"/>
                <w:szCs w:val="20"/>
                <w:shd w:val="clear" w:color="auto" w:fill="FFFFFF"/>
                <w:lang w:eastAsia="it-IT"/>
              </w:rPr>
              <w:t>Superare le criticità evidenziate nei risultati a distanza delle prove INVALSI.</w:t>
            </w:r>
          </w:p>
          <w:p w:rsidR="00616E90" w:rsidRPr="00616E90" w:rsidRDefault="00616E90" w:rsidP="00616E9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shd w:val="clear" w:color="auto" w:fill="FFFFFF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shd w:val="clear" w:color="auto" w:fill="FFFFFF"/>
                <w:lang w:eastAsia="it-IT"/>
              </w:rPr>
              <w:t>TRAGUARDO</w:t>
            </w:r>
          </w:p>
          <w:p w:rsidR="00616E90" w:rsidRPr="00616E90" w:rsidRDefault="00616E90" w:rsidP="00616E90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  <w:shd w:val="clear" w:color="auto" w:fill="FFFFFF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sz w:val="20"/>
                <w:szCs w:val="20"/>
                <w:shd w:val="clear" w:color="auto" w:fill="FFFFFF"/>
                <w:lang w:eastAsia="it-IT"/>
              </w:rPr>
              <w:t>Migliorare i risultati a distanza relativamente alla regione di appartenenza, all'area geografica e al punteggio nazionale.</w:t>
            </w:r>
          </w:p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212121"/>
                <w:sz w:val="20"/>
                <w:szCs w:val="20"/>
                <w:highlight w:val="lightGray"/>
                <w:shd w:val="clear" w:color="auto" w:fill="FFFFFF"/>
                <w:lang w:eastAsia="it-IT"/>
              </w:rPr>
            </w:pPr>
          </w:p>
        </w:tc>
      </w:tr>
      <w:tr w:rsidR="00616E90" w:rsidRPr="00616E90" w:rsidTr="005B6017">
        <w:trPr>
          <w:trHeight w:val="77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4"/>
            <w:shd w:val="clear" w:color="auto" w:fill="D0CECE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Il progetto si svolge in:</w:t>
            </w:r>
          </w:p>
        </w:tc>
      </w:tr>
      <w:tr w:rsidR="00616E90" w:rsidRPr="00616E90" w:rsidTr="005B6017">
        <w:trPr>
          <w:trHeight w:val="453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4"/>
          </w:tcPr>
          <w:p w:rsidR="00616E90" w:rsidRPr="00616E90" w:rsidRDefault="00616E90" w:rsidP="00616E90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fascia oraria curriculare</w:t>
            </w:r>
          </w:p>
          <w:p w:rsidR="00616E90" w:rsidRPr="00616E90" w:rsidRDefault="00616E90" w:rsidP="00616E90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fascia oraria eccedente l’orario curriculare del docente/ dei docenti coinvolti                                                                                       </w:t>
            </w:r>
          </w:p>
        </w:tc>
      </w:tr>
      <w:tr w:rsidR="00616E90" w:rsidRPr="00616E90" w:rsidTr="005B6017">
        <w:trPr>
          <w:trHeight w:val="143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shd w:val="clear" w:color="auto" w:fill="FFFFFF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  <w:proofErr w:type="spellStart"/>
            <w:r w:rsidRPr="00616E9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Max</w:t>
            </w:r>
            <w:proofErr w:type="spellEnd"/>
            <w:r w:rsidRPr="00616E9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 xml:space="preserve"> 20 ore a docente</w:t>
            </w:r>
          </w:p>
        </w:tc>
        <w:tc>
          <w:tcPr>
            <w:tcW w:w="0" w:type="auto"/>
            <w:gridSpan w:val="2"/>
            <w:shd w:val="clear" w:color="auto" w:fill="D0CECE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n° ore curriculari:</w:t>
            </w:r>
          </w:p>
        </w:tc>
      </w:tr>
      <w:tr w:rsidR="00616E90" w:rsidRPr="00616E90" w:rsidTr="005B6017">
        <w:trPr>
          <w:trHeight w:val="142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Referente interno (nome e cognome)</w:t>
            </w:r>
          </w:p>
        </w:tc>
        <w:tc>
          <w:tcPr>
            <w:tcW w:w="0" w:type="auto"/>
            <w:gridSpan w:val="2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142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Docente interno</w:t>
            </w:r>
          </w:p>
        </w:tc>
        <w:tc>
          <w:tcPr>
            <w:tcW w:w="0" w:type="auto"/>
            <w:gridSpan w:val="2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142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Docente interno</w:t>
            </w:r>
          </w:p>
        </w:tc>
        <w:tc>
          <w:tcPr>
            <w:tcW w:w="0" w:type="auto"/>
            <w:gridSpan w:val="2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142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Docente interno</w:t>
            </w:r>
          </w:p>
        </w:tc>
        <w:tc>
          <w:tcPr>
            <w:tcW w:w="0" w:type="auto"/>
            <w:gridSpan w:val="2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107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shd w:val="clear" w:color="auto" w:fill="FFFFFF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shd w:val="clear" w:color="auto" w:fill="D0CECE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n° ore extracurriculari</w:t>
            </w:r>
          </w:p>
        </w:tc>
      </w:tr>
      <w:tr w:rsidR="00616E90" w:rsidRPr="00616E90" w:rsidTr="005B6017">
        <w:trPr>
          <w:trHeight w:val="107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Referente interno</w:t>
            </w:r>
          </w:p>
        </w:tc>
        <w:tc>
          <w:tcPr>
            <w:tcW w:w="0" w:type="auto"/>
            <w:gridSpan w:val="2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107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Docente interno</w:t>
            </w:r>
          </w:p>
        </w:tc>
        <w:tc>
          <w:tcPr>
            <w:tcW w:w="0" w:type="auto"/>
            <w:gridSpan w:val="2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107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Docente di strumento musicale</w:t>
            </w:r>
          </w:p>
        </w:tc>
        <w:tc>
          <w:tcPr>
            <w:tcW w:w="0" w:type="auto"/>
            <w:gridSpan w:val="2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144"/>
        </w:trPr>
        <w:tc>
          <w:tcPr>
            <w:tcW w:w="0" w:type="auto"/>
            <w:vMerge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shd w:val="clear" w:color="auto" w:fill="D9D9D9"/>
          </w:tcPr>
          <w:p w:rsidR="00616E90" w:rsidRPr="00616E90" w:rsidRDefault="00616E90" w:rsidP="00616E90">
            <w:pPr>
              <w:widowControl w:val="0"/>
              <w:spacing w:after="0" w:line="240" w:lineRule="auto"/>
              <w:ind w:right="-759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n° ore totali extracurriculari</w:t>
            </w:r>
          </w:p>
        </w:tc>
        <w:tc>
          <w:tcPr>
            <w:tcW w:w="0" w:type="auto"/>
            <w:gridSpan w:val="2"/>
            <w:shd w:val="clear" w:color="auto" w:fill="D0CECE"/>
          </w:tcPr>
          <w:p w:rsidR="00616E90" w:rsidRPr="00616E90" w:rsidRDefault="00616E90" w:rsidP="00616E90">
            <w:pPr>
              <w:widowControl w:val="0"/>
              <w:spacing w:after="0" w:line="240" w:lineRule="auto"/>
              <w:ind w:right="-759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927"/>
        </w:trPr>
        <w:tc>
          <w:tcPr>
            <w:tcW w:w="0" w:type="auto"/>
            <w:gridSpan w:val="5"/>
            <w:shd w:val="clear" w:color="auto" w:fill="D9D9D9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ELEMENTI STRUTTURALI</w:t>
            </w:r>
          </w:p>
          <w:p w:rsidR="00616E90" w:rsidRPr="00616E90" w:rsidRDefault="00616E90" w:rsidP="00616E90">
            <w:pPr>
              <w:suppressAutoHyphens/>
              <w:spacing w:line="240" w:lineRule="auto"/>
              <w:ind w:left="720"/>
              <w:contextualSpacing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DESCRIZIONE</w:t>
            </w:r>
          </w:p>
        </w:tc>
      </w:tr>
      <w:tr w:rsidR="00616E90" w:rsidRPr="00616E90" w:rsidTr="005B6017">
        <w:trPr>
          <w:trHeight w:val="927"/>
        </w:trPr>
        <w:tc>
          <w:tcPr>
            <w:tcW w:w="0" w:type="auto"/>
            <w:shd w:val="clear" w:color="auto" w:fill="D9D9D9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MOTIVAZIONI</w:t>
            </w:r>
          </w:p>
        </w:tc>
        <w:tc>
          <w:tcPr>
            <w:tcW w:w="0" w:type="auto"/>
            <w:gridSpan w:val="4"/>
          </w:tcPr>
          <w:p w:rsidR="00616E90" w:rsidRPr="00616E90" w:rsidRDefault="00616E90" w:rsidP="00616E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927"/>
        </w:trPr>
        <w:tc>
          <w:tcPr>
            <w:tcW w:w="0" w:type="auto"/>
            <w:shd w:val="clear" w:color="auto" w:fill="D9D9D9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FINALITÀ</w:t>
            </w:r>
          </w:p>
        </w:tc>
        <w:tc>
          <w:tcPr>
            <w:tcW w:w="0" w:type="auto"/>
            <w:gridSpan w:val="4"/>
          </w:tcPr>
          <w:p w:rsidR="00616E90" w:rsidRPr="00616E90" w:rsidRDefault="00616E90" w:rsidP="00616E9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485"/>
        </w:trPr>
        <w:tc>
          <w:tcPr>
            <w:tcW w:w="0" w:type="auto"/>
            <w:shd w:val="clear" w:color="auto" w:fill="D9D9D9"/>
          </w:tcPr>
          <w:p w:rsidR="00616E90" w:rsidRPr="00616E90" w:rsidRDefault="00616E90" w:rsidP="00616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616E90" w:rsidRPr="00616E90" w:rsidRDefault="00616E90" w:rsidP="00616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it-IT"/>
              </w:rPr>
              <w:t>OBIETTIVI</w:t>
            </w:r>
          </w:p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4"/>
          </w:tcPr>
          <w:p w:rsidR="00616E90" w:rsidRPr="00616E90" w:rsidRDefault="00616E90" w:rsidP="00616E90">
            <w:pPr>
              <w:tabs>
                <w:tab w:val="left" w:pos="1255"/>
              </w:tabs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ab/>
            </w:r>
          </w:p>
        </w:tc>
      </w:tr>
      <w:tr w:rsidR="00616E90" w:rsidRPr="00616E90" w:rsidTr="005B6017">
        <w:trPr>
          <w:trHeight w:val="485"/>
        </w:trPr>
        <w:tc>
          <w:tcPr>
            <w:tcW w:w="0" w:type="auto"/>
            <w:gridSpan w:val="5"/>
            <w:shd w:val="clear" w:color="auto" w:fill="D9D9D9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MODALITÀ DI REALIZZAZIONE:</w:t>
            </w:r>
          </w:p>
        </w:tc>
      </w:tr>
      <w:tr w:rsidR="00616E90" w:rsidRPr="00616E90" w:rsidTr="005B6017">
        <w:trPr>
          <w:trHeight w:val="723"/>
        </w:trPr>
        <w:tc>
          <w:tcPr>
            <w:tcW w:w="0" w:type="auto"/>
            <w:shd w:val="clear" w:color="auto" w:fill="D9D9D9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CRONOPROGRAMMA GENERICO</w:t>
            </w:r>
          </w:p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 xml:space="preserve">(per le ore svolte farà fede il </w:t>
            </w:r>
            <w:proofErr w:type="spellStart"/>
            <w:r w:rsidRPr="00616E90"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eastAsia="it-IT"/>
              </w:rPr>
              <w:t>timesheet</w:t>
            </w:r>
            <w:proofErr w:type="spellEnd"/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 xml:space="preserve"> allegato alla relazione finale)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FASE 1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FASE 2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EVENTO FINALE</w:t>
            </w:r>
          </w:p>
          <w:p w:rsidR="00616E90" w:rsidRPr="00616E90" w:rsidRDefault="00616E90" w:rsidP="00616E90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Sì</w:t>
            </w:r>
          </w:p>
          <w:p w:rsidR="00616E90" w:rsidRPr="00616E90" w:rsidRDefault="00616E90" w:rsidP="00616E90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NO</w:t>
            </w:r>
          </w:p>
          <w:p w:rsidR="00616E90" w:rsidRPr="00616E90" w:rsidRDefault="00616E90" w:rsidP="00616E90">
            <w:pPr>
              <w:widowControl w:val="0"/>
              <w:spacing w:after="0" w:line="240" w:lineRule="auto"/>
              <w:ind w:left="360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485"/>
        </w:trPr>
        <w:tc>
          <w:tcPr>
            <w:tcW w:w="0" w:type="auto"/>
            <w:shd w:val="clear" w:color="auto" w:fill="D9D9D9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485"/>
        </w:trPr>
        <w:tc>
          <w:tcPr>
            <w:tcW w:w="0" w:type="auto"/>
            <w:shd w:val="clear" w:color="auto" w:fill="D9D9D9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N° ORE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485"/>
        </w:trPr>
        <w:tc>
          <w:tcPr>
            <w:tcW w:w="0" w:type="auto"/>
            <w:shd w:val="clear" w:color="auto" w:fill="D9D9D9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CONTENUTI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485"/>
        </w:trPr>
        <w:tc>
          <w:tcPr>
            <w:tcW w:w="0" w:type="auto"/>
            <w:shd w:val="clear" w:color="auto" w:fill="D9D9D9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lastRenderedPageBreak/>
              <w:t>ATTIVITÀ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485"/>
        </w:trPr>
        <w:tc>
          <w:tcPr>
            <w:tcW w:w="0" w:type="auto"/>
            <w:shd w:val="clear" w:color="auto" w:fill="D9D9D9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 xml:space="preserve">METODOLOGIE 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numPr>
                <w:ilvl w:val="0"/>
                <w:numId w:val="7"/>
              </w:numPr>
              <w:shd w:val="clear" w:color="auto" w:fill="FFFFFF"/>
              <w:tabs>
                <w:tab w:val="num" w:pos="158"/>
              </w:tabs>
              <w:spacing w:before="100" w:beforeAutospacing="1" w:after="100" w:afterAutospacing="1" w:line="240" w:lineRule="auto"/>
              <w:ind w:firstLine="5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didattica laboratoriale;</w:t>
            </w:r>
          </w:p>
          <w:p w:rsidR="00616E90" w:rsidRPr="00616E90" w:rsidRDefault="00616E90" w:rsidP="00616E90">
            <w:pPr>
              <w:numPr>
                <w:ilvl w:val="0"/>
                <w:numId w:val="7"/>
              </w:numPr>
              <w:shd w:val="clear" w:color="auto" w:fill="FFFFFF"/>
              <w:tabs>
                <w:tab w:val="num" w:pos="158"/>
              </w:tabs>
              <w:spacing w:before="100" w:beforeAutospacing="1" w:after="100" w:afterAutospacing="1" w:line="240" w:lineRule="auto"/>
              <w:ind w:firstLine="5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proofErr w:type="spellStart"/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problem</w:t>
            </w:r>
            <w:proofErr w:type="spellEnd"/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solving</w:t>
            </w:r>
            <w:proofErr w:type="spellEnd"/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;</w:t>
            </w:r>
          </w:p>
          <w:p w:rsidR="00616E90" w:rsidRPr="00616E90" w:rsidRDefault="00616E90" w:rsidP="00616E90">
            <w:pPr>
              <w:numPr>
                <w:ilvl w:val="0"/>
                <w:numId w:val="7"/>
              </w:numPr>
              <w:shd w:val="clear" w:color="auto" w:fill="FFFFFF"/>
              <w:tabs>
                <w:tab w:val="num" w:pos="158"/>
              </w:tabs>
              <w:spacing w:before="100" w:beforeAutospacing="1" w:after="100" w:afterAutospacing="1" w:line="240" w:lineRule="auto"/>
              <w:ind w:firstLine="5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proofErr w:type="spellStart"/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storytelling</w:t>
            </w:r>
            <w:proofErr w:type="spellEnd"/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;</w:t>
            </w:r>
          </w:p>
          <w:p w:rsidR="00616E90" w:rsidRPr="00616E90" w:rsidRDefault="00616E90" w:rsidP="00616E90">
            <w:pPr>
              <w:numPr>
                <w:ilvl w:val="0"/>
                <w:numId w:val="7"/>
              </w:numPr>
              <w:shd w:val="clear" w:color="auto" w:fill="FFFFFF"/>
              <w:tabs>
                <w:tab w:val="num" w:pos="158"/>
              </w:tabs>
              <w:spacing w:before="100" w:beforeAutospacing="1" w:after="100" w:afterAutospacing="1" w:line="240" w:lineRule="auto"/>
              <w:ind w:firstLine="5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cooperative </w:t>
            </w:r>
            <w:proofErr w:type="spellStart"/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learning</w:t>
            </w:r>
            <w:proofErr w:type="spellEnd"/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;</w:t>
            </w:r>
          </w:p>
          <w:p w:rsidR="00616E90" w:rsidRPr="00616E90" w:rsidRDefault="00616E90" w:rsidP="00616E90">
            <w:pPr>
              <w:numPr>
                <w:ilvl w:val="0"/>
                <w:numId w:val="7"/>
              </w:numPr>
              <w:shd w:val="clear" w:color="auto" w:fill="FFFFFF"/>
              <w:tabs>
                <w:tab w:val="num" w:pos="158"/>
              </w:tabs>
              <w:spacing w:before="100" w:beforeAutospacing="1" w:after="100" w:afterAutospacing="1" w:line="240" w:lineRule="auto"/>
              <w:ind w:firstLine="5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proofErr w:type="spellStart"/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peer</w:t>
            </w:r>
            <w:proofErr w:type="spellEnd"/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education</w:t>
            </w:r>
            <w:proofErr w:type="spellEnd"/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;</w:t>
            </w:r>
          </w:p>
          <w:p w:rsidR="00616E90" w:rsidRPr="00616E90" w:rsidRDefault="00616E90" w:rsidP="00616E90">
            <w:pPr>
              <w:numPr>
                <w:ilvl w:val="0"/>
                <w:numId w:val="7"/>
              </w:numPr>
              <w:shd w:val="clear" w:color="auto" w:fill="FFFFFF"/>
              <w:tabs>
                <w:tab w:val="num" w:pos="158"/>
              </w:tabs>
              <w:spacing w:before="100" w:beforeAutospacing="1" w:after="100" w:afterAutospacing="1" w:line="240" w:lineRule="auto"/>
              <w:ind w:firstLine="5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didattica integrata;</w:t>
            </w:r>
          </w:p>
          <w:p w:rsidR="00616E90" w:rsidRPr="00616E90" w:rsidRDefault="00616E90" w:rsidP="00616E90">
            <w:pPr>
              <w:numPr>
                <w:ilvl w:val="0"/>
                <w:numId w:val="7"/>
              </w:numPr>
              <w:shd w:val="clear" w:color="auto" w:fill="FFFFFF"/>
              <w:tabs>
                <w:tab w:val="num" w:pos="158"/>
              </w:tabs>
              <w:spacing w:before="100" w:beforeAutospacing="1" w:after="100" w:afterAutospacing="1" w:line="240" w:lineRule="auto"/>
              <w:ind w:firstLine="5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proofErr w:type="spellStart"/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flipped</w:t>
            </w:r>
            <w:proofErr w:type="spellEnd"/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classroom</w:t>
            </w:r>
            <w:proofErr w:type="spellEnd"/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;</w:t>
            </w:r>
          </w:p>
          <w:p w:rsidR="00616E90" w:rsidRPr="00616E90" w:rsidRDefault="00616E90" w:rsidP="00616E90">
            <w:pPr>
              <w:numPr>
                <w:ilvl w:val="0"/>
                <w:numId w:val="7"/>
              </w:numPr>
              <w:shd w:val="clear" w:color="auto" w:fill="FFFFFF"/>
              <w:tabs>
                <w:tab w:val="num" w:pos="158"/>
              </w:tabs>
              <w:spacing w:before="100" w:beforeAutospacing="1" w:after="100" w:afterAutospacing="1" w:line="240" w:lineRule="auto"/>
              <w:ind w:firstLine="5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proofErr w:type="spellStart"/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circle</w:t>
            </w:r>
            <w:proofErr w:type="spellEnd"/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 time;</w:t>
            </w:r>
          </w:p>
          <w:p w:rsidR="00616E90" w:rsidRPr="00616E90" w:rsidRDefault="00616E90" w:rsidP="00616E90">
            <w:pPr>
              <w:numPr>
                <w:ilvl w:val="0"/>
                <w:numId w:val="7"/>
              </w:numPr>
              <w:shd w:val="clear" w:color="auto" w:fill="FFFFFF"/>
              <w:tabs>
                <w:tab w:val="num" w:pos="158"/>
              </w:tabs>
              <w:spacing w:before="100" w:beforeAutospacing="1" w:after="100" w:afterAutospacing="1" w:line="240" w:lineRule="auto"/>
              <w:ind w:firstLine="5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proofErr w:type="spellStart"/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debate</w:t>
            </w:r>
            <w:proofErr w:type="spellEnd"/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;</w:t>
            </w:r>
          </w:p>
          <w:p w:rsidR="00616E90" w:rsidRPr="00616E90" w:rsidRDefault="00616E90" w:rsidP="00616E90">
            <w:pPr>
              <w:numPr>
                <w:ilvl w:val="0"/>
                <w:numId w:val="7"/>
              </w:numPr>
              <w:shd w:val="clear" w:color="auto" w:fill="FFFFFF"/>
              <w:tabs>
                <w:tab w:val="num" w:pos="158"/>
              </w:tabs>
              <w:spacing w:before="100" w:beforeAutospacing="1" w:after="100" w:afterAutospacing="1" w:line="240" w:lineRule="auto"/>
              <w:ind w:firstLine="5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 xml:space="preserve">service </w:t>
            </w:r>
            <w:proofErr w:type="spellStart"/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learning</w:t>
            </w:r>
            <w:proofErr w:type="spellEnd"/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;</w:t>
            </w:r>
          </w:p>
          <w:p w:rsidR="00616E90" w:rsidRPr="00616E90" w:rsidRDefault="00616E90" w:rsidP="00616E90">
            <w:pPr>
              <w:numPr>
                <w:ilvl w:val="0"/>
                <w:numId w:val="7"/>
              </w:numPr>
              <w:shd w:val="clear" w:color="auto" w:fill="FFFFFF"/>
              <w:tabs>
                <w:tab w:val="num" w:pos="158"/>
              </w:tabs>
              <w:spacing w:before="100" w:beforeAutospacing="1" w:after="100" w:afterAutospacing="1" w:line="240" w:lineRule="auto"/>
              <w:ind w:firstLine="5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…</w:t>
            </w:r>
          </w:p>
          <w:p w:rsidR="00616E90" w:rsidRPr="00616E90" w:rsidRDefault="00616E90" w:rsidP="00616E90">
            <w:pPr>
              <w:widowControl w:val="0"/>
              <w:tabs>
                <w:tab w:val="num" w:pos="158"/>
              </w:tabs>
              <w:spacing w:after="0" w:line="240" w:lineRule="auto"/>
              <w:ind w:firstLine="5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(copia/ incolla dalla prima tabella)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(copia/ incolla dalla prima tabella)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(copia/ incolla dalla prima tabella)</w:t>
            </w:r>
          </w:p>
        </w:tc>
      </w:tr>
      <w:tr w:rsidR="00616E90" w:rsidRPr="00616E90" w:rsidTr="005B6017">
        <w:trPr>
          <w:trHeight w:val="485"/>
        </w:trPr>
        <w:tc>
          <w:tcPr>
            <w:tcW w:w="0" w:type="auto"/>
            <w:shd w:val="clear" w:color="auto" w:fill="D9D9D9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STRATEGIE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numPr>
                <w:ilvl w:val="0"/>
                <w:numId w:val="8"/>
              </w:numPr>
              <w:shd w:val="clear" w:color="auto" w:fill="FFFFFF"/>
              <w:tabs>
                <w:tab w:val="num" w:pos="172"/>
              </w:tabs>
              <w:spacing w:before="100" w:beforeAutospacing="1" w:after="100" w:afterAutospacing="1" w:line="240" w:lineRule="auto"/>
              <w:ind w:left="30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lavori individuali;</w:t>
            </w:r>
          </w:p>
          <w:p w:rsidR="00616E90" w:rsidRPr="00616E90" w:rsidRDefault="00616E90" w:rsidP="00616E90">
            <w:pPr>
              <w:numPr>
                <w:ilvl w:val="0"/>
                <w:numId w:val="8"/>
              </w:numPr>
              <w:shd w:val="clear" w:color="auto" w:fill="FFFFFF"/>
              <w:tabs>
                <w:tab w:val="num" w:pos="172"/>
              </w:tabs>
              <w:spacing w:before="100" w:beforeAutospacing="1" w:after="100" w:afterAutospacing="1" w:line="240" w:lineRule="auto"/>
              <w:ind w:left="30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interventi individualizzanti;</w:t>
            </w:r>
          </w:p>
          <w:p w:rsidR="00616E90" w:rsidRPr="00616E90" w:rsidRDefault="00616E90" w:rsidP="00616E90">
            <w:pPr>
              <w:numPr>
                <w:ilvl w:val="0"/>
                <w:numId w:val="8"/>
              </w:numPr>
              <w:shd w:val="clear" w:color="auto" w:fill="FFFFFF"/>
              <w:tabs>
                <w:tab w:val="num" w:pos="172"/>
              </w:tabs>
              <w:spacing w:before="100" w:beforeAutospacing="1" w:after="100" w:afterAutospacing="1" w:line="240" w:lineRule="auto"/>
              <w:ind w:left="30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lavori di gruppo;</w:t>
            </w:r>
          </w:p>
          <w:p w:rsidR="00616E90" w:rsidRPr="00616E90" w:rsidRDefault="00616E90" w:rsidP="00616E90">
            <w:pPr>
              <w:numPr>
                <w:ilvl w:val="0"/>
                <w:numId w:val="8"/>
              </w:numPr>
              <w:shd w:val="clear" w:color="auto" w:fill="FFFFFF"/>
              <w:tabs>
                <w:tab w:val="num" w:pos="172"/>
              </w:tabs>
              <w:spacing w:before="100" w:beforeAutospacing="1" w:after="100" w:afterAutospacing="1" w:line="240" w:lineRule="auto"/>
              <w:ind w:left="30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ricerche guidate;</w:t>
            </w:r>
          </w:p>
          <w:p w:rsidR="00616E90" w:rsidRPr="00616E90" w:rsidRDefault="00616E90" w:rsidP="00616E90">
            <w:pPr>
              <w:numPr>
                <w:ilvl w:val="0"/>
                <w:numId w:val="8"/>
              </w:numPr>
              <w:shd w:val="clear" w:color="auto" w:fill="FFFFFF"/>
              <w:tabs>
                <w:tab w:val="num" w:pos="172"/>
              </w:tabs>
              <w:spacing w:before="100" w:beforeAutospacing="1" w:after="100" w:afterAutospacing="1" w:line="240" w:lineRule="auto"/>
              <w:ind w:left="30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attività progettuali;</w:t>
            </w:r>
          </w:p>
          <w:p w:rsidR="00616E90" w:rsidRPr="00616E90" w:rsidRDefault="00616E90" w:rsidP="00616E90">
            <w:pPr>
              <w:numPr>
                <w:ilvl w:val="0"/>
                <w:numId w:val="8"/>
              </w:numPr>
              <w:shd w:val="clear" w:color="auto" w:fill="FFFFFF"/>
              <w:tabs>
                <w:tab w:val="num" w:pos="172"/>
              </w:tabs>
              <w:spacing w:before="100" w:beforeAutospacing="1" w:after="100" w:afterAutospacing="1" w:line="240" w:lineRule="auto"/>
              <w:ind w:left="30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esercizi differenziati;</w:t>
            </w:r>
          </w:p>
          <w:p w:rsidR="00616E90" w:rsidRPr="00616E90" w:rsidRDefault="00616E90" w:rsidP="00616E90">
            <w:pPr>
              <w:numPr>
                <w:ilvl w:val="0"/>
                <w:numId w:val="8"/>
              </w:numPr>
              <w:shd w:val="clear" w:color="auto" w:fill="FFFFFF"/>
              <w:tabs>
                <w:tab w:val="num" w:pos="172"/>
              </w:tabs>
              <w:spacing w:before="100" w:beforeAutospacing="1" w:after="100" w:afterAutospacing="1" w:line="240" w:lineRule="auto"/>
              <w:ind w:left="30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partecipazione a concorsi;</w:t>
            </w:r>
          </w:p>
          <w:p w:rsidR="00616E90" w:rsidRPr="00616E90" w:rsidRDefault="00616E90" w:rsidP="00616E90">
            <w:pPr>
              <w:numPr>
                <w:ilvl w:val="0"/>
                <w:numId w:val="8"/>
              </w:numPr>
              <w:shd w:val="clear" w:color="auto" w:fill="FFFFFF"/>
              <w:tabs>
                <w:tab w:val="num" w:pos="172"/>
              </w:tabs>
              <w:spacing w:before="100" w:beforeAutospacing="1" w:after="100" w:afterAutospacing="1" w:line="240" w:lineRule="auto"/>
              <w:ind w:left="30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attività laboratoriali in classe o all’esterno;</w:t>
            </w:r>
          </w:p>
          <w:p w:rsidR="00616E90" w:rsidRPr="00616E90" w:rsidRDefault="00616E90" w:rsidP="00616E90">
            <w:pPr>
              <w:numPr>
                <w:ilvl w:val="0"/>
                <w:numId w:val="8"/>
              </w:numPr>
              <w:shd w:val="clear" w:color="auto" w:fill="FFFFFF"/>
              <w:tabs>
                <w:tab w:val="num" w:pos="172"/>
              </w:tabs>
              <w:spacing w:before="100" w:beforeAutospacing="1" w:after="100" w:afterAutospacing="1" w:line="240" w:lineRule="auto"/>
              <w:ind w:left="30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attività di recupero;</w:t>
            </w:r>
          </w:p>
          <w:p w:rsidR="00616E90" w:rsidRPr="00616E90" w:rsidRDefault="00616E90" w:rsidP="00616E90">
            <w:pPr>
              <w:numPr>
                <w:ilvl w:val="0"/>
                <w:numId w:val="8"/>
              </w:numPr>
              <w:shd w:val="clear" w:color="auto" w:fill="FFFFFF"/>
              <w:tabs>
                <w:tab w:val="num" w:pos="172"/>
              </w:tabs>
              <w:spacing w:before="100" w:beforeAutospacing="1" w:after="100" w:afterAutospacing="1" w:line="240" w:lineRule="auto"/>
              <w:ind w:left="30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attività di consolidamento;</w:t>
            </w:r>
          </w:p>
          <w:p w:rsidR="00616E90" w:rsidRPr="00616E90" w:rsidRDefault="00616E90" w:rsidP="00616E90">
            <w:pPr>
              <w:numPr>
                <w:ilvl w:val="0"/>
                <w:numId w:val="8"/>
              </w:numPr>
              <w:shd w:val="clear" w:color="auto" w:fill="FFFFFF"/>
              <w:tabs>
                <w:tab w:val="num" w:pos="172"/>
              </w:tabs>
              <w:spacing w:before="100" w:beforeAutospacing="1" w:after="100" w:afterAutospacing="1" w:line="240" w:lineRule="auto"/>
              <w:ind w:left="30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attività di sviluppo;</w:t>
            </w:r>
          </w:p>
          <w:p w:rsidR="00616E90" w:rsidRPr="00616E90" w:rsidRDefault="00616E90" w:rsidP="00616E90">
            <w:pPr>
              <w:numPr>
                <w:ilvl w:val="0"/>
                <w:numId w:val="8"/>
              </w:numPr>
              <w:shd w:val="clear" w:color="auto" w:fill="FFFFFF"/>
              <w:tabs>
                <w:tab w:val="num" w:pos="172"/>
              </w:tabs>
              <w:spacing w:before="100" w:beforeAutospacing="1" w:after="100" w:afterAutospacing="1" w:line="240" w:lineRule="auto"/>
              <w:ind w:left="30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visite e viaggi d’istruzione;</w:t>
            </w:r>
          </w:p>
          <w:p w:rsidR="00616E90" w:rsidRPr="00616E90" w:rsidRDefault="00616E90" w:rsidP="00616E90">
            <w:pPr>
              <w:numPr>
                <w:ilvl w:val="0"/>
                <w:numId w:val="8"/>
              </w:numPr>
              <w:shd w:val="clear" w:color="auto" w:fill="FFFFFF"/>
              <w:tabs>
                <w:tab w:val="num" w:pos="172"/>
              </w:tabs>
              <w:spacing w:before="100" w:beforeAutospacing="1" w:after="100" w:afterAutospacing="1" w:line="240" w:lineRule="auto"/>
              <w:ind w:left="30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visite aziendali;</w:t>
            </w:r>
          </w:p>
          <w:p w:rsidR="00616E90" w:rsidRPr="00616E90" w:rsidRDefault="00616E90" w:rsidP="00616E90">
            <w:pPr>
              <w:numPr>
                <w:ilvl w:val="0"/>
                <w:numId w:val="8"/>
              </w:numPr>
              <w:shd w:val="clear" w:color="auto" w:fill="FFFFFF"/>
              <w:tabs>
                <w:tab w:val="num" w:pos="172"/>
              </w:tabs>
              <w:spacing w:before="100" w:beforeAutospacing="1" w:after="100" w:afterAutospacing="1" w:line="240" w:lineRule="auto"/>
              <w:ind w:left="30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interventi di esperti su specifici argomenti;</w:t>
            </w:r>
          </w:p>
          <w:p w:rsidR="00616E90" w:rsidRPr="00616E90" w:rsidRDefault="00616E90" w:rsidP="00616E90">
            <w:pPr>
              <w:numPr>
                <w:ilvl w:val="0"/>
                <w:numId w:val="8"/>
              </w:numPr>
              <w:shd w:val="clear" w:color="auto" w:fill="FFFFFF"/>
              <w:tabs>
                <w:tab w:val="num" w:pos="172"/>
              </w:tabs>
              <w:spacing w:before="100" w:beforeAutospacing="1" w:after="100" w:afterAutospacing="1" w:line="240" w:lineRule="auto"/>
              <w:ind w:left="30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partecipazione a cineforum, spettacoli, manifestazioni sportive</w:t>
            </w:r>
          </w:p>
          <w:p w:rsidR="00616E90" w:rsidRPr="00616E90" w:rsidRDefault="00616E90" w:rsidP="00616E90">
            <w:pPr>
              <w:numPr>
                <w:ilvl w:val="0"/>
                <w:numId w:val="8"/>
              </w:numPr>
              <w:shd w:val="clear" w:color="auto" w:fill="FFFFFF"/>
              <w:tabs>
                <w:tab w:val="num" w:pos="172"/>
              </w:tabs>
              <w:spacing w:before="100" w:beforeAutospacing="1" w:after="100" w:afterAutospacing="1" w:line="240" w:lineRule="auto"/>
              <w:ind w:left="30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(copia/ incolla dalla prima tabella)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(copia/ incolla dalla prima tabella)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it-IT"/>
              </w:rPr>
              <w:t>(copia/ incolla dalla prima tabella)</w:t>
            </w:r>
          </w:p>
        </w:tc>
      </w:tr>
      <w:tr w:rsidR="00616E90" w:rsidRPr="00616E90" w:rsidTr="005B6017">
        <w:trPr>
          <w:trHeight w:val="485"/>
        </w:trPr>
        <w:tc>
          <w:tcPr>
            <w:tcW w:w="0" w:type="auto"/>
            <w:shd w:val="clear" w:color="auto" w:fill="D9D9D9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STRUMENTI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485"/>
        </w:trPr>
        <w:tc>
          <w:tcPr>
            <w:tcW w:w="0" w:type="auto"/>
            <w:shd w:val="clear" w:color="auto" w:fill="D9D9D9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MATERIALE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485"/>
        </w:trPr>
        <w:tc>
          <w:tcPr>
            <w:tcW w:w="0" w:type="auto"/>
            <w:shd w:val="clear" w:color="auto" w:fill="D9D9D9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 xml:space="preserve">SERVICE </w:t>
            </w:r>
            <w:r w:rsidRPr="00616E90"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  <w:t>(docenti di strumento)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485"/>
        </w:trPr>
        <w:tc>
          <w:tcPr>
            <w:tcW w:w="0" w:type="auto"/>
            <w:shd w:val="clear" w:color="auto" w:fill="D9D9D9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SPAZI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485"/>
        </w:trPr>
        <w:tc>
          <w:tcPr>
            <w:tcW w:w="0" w:type="auto"/>
            <w:shd w:val="clear" w:color="auto" w:fill="D9D9D9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DOCUMENTAZIONE</w:t>
            </w:r>
          </w:p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485"/>
        </w:trPr>
        <w:tc>
          <w:tcPr>
            <w:tcW w:w="0" w:type="auto"/>
            <w:shd w:val="clear" w:color="auto" w:fill="D9D9D9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lastRenderedPageBreak/>
              <w:t>CRITERI DI VALUTAZIONE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485"/>
        </w:trPr>
        <w:tc>
          <w:tcPr>
            <w:tcW w:w="0" w:type="auto"/>
            <w:shd w:val="clear" w:color="auto" w:fill="D0CECE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DISSEMINAZIONE</w:t>
            </w:r>
          </w:p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trasferimento dei risultati all’interno della comunità scolastica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370"/>
        </w:trPr>
        <w:tc>
          <w:tcPr>
            <w:tcW w:w="0" w:type="auto"/>
            <w:shd w:val="clear" w:color="auto" w:fill="D0CECE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COMUNICAZIONE</w:t>
            </w:r>
          </w:p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attività di informazione e promozione (social di istituto, media e amministrazioni locali)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370"/>
        </w:trPr>
        <w:tc>
          <w:tcPr>
            <w:tcW w:w="0" w:type="auto"/>
            <w:shd w:val="clear" w:color="auto" w:fill="D0CECE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 xml:space="preserve"> EVENTUALE SCHEDA FINANZIARIA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370"/>
        </w:trPr>
        <w:tc>
          <w:tcPr>
            <w:tcW w:w="0" w:type="auto"/>
            <w:gridSpan w:val="5"/>
            <w:shd w:val="clear" w:color="auto" w:fill="D0CECE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***RISULTATI ATTESI</w:t>
            </w:r>
          </w:p>
          <w:p w:rsidR="00616E90" w:rsidRPr="00616E90" w:rsidRDefault="00616E90" w:rsidP="00616E9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/>
                <w:color w:val="212121"/>
                <w:sz w:val="20"/>
                <w:szCs w:val="20"/>
                <w:shd w:val="clear" w:color="auto" w:fill="FFFFFF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Cs/>
                <w:i/>
                <w:color w:val="212121"/>
                <w:sz w:val="20"/>
                <w:szCs w:val="20"/>
                <w:highlight w:val="lightGray"/>
                <w:shd w:val="clear" w:color="auto" w:fill="FFFFFF"/>
                <w:lang w:eastAsia="it-IT"/>
              </w:rPr>
              <w:t>Si richiede un monitoraggio con tabella o grafico dove si metta in risalto il confronto tra i voti iniziali e quelli finali degli alunni destinatari rispetto alla disciplina di riferimento</w:t>
            </w:r>
          </w:p>
        </w:tc>
      </w:tr>
      <w:tr w:rsidR="00616E90" w:rsidRPr="00616E90" w:rsidTr="005B6017">
        <w:trPr>
          <w:trHeight w:val="370"/>
        </w:trPr>
        <w:tc>
          <w:tcPr>
            <w:tcW w:w="0" w:type="auto"/>
            <w:shd w:val="clear" w:color="auto" w:fill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</w:pPr>
          </w:p>
        </w:tc>
      </w:tr>
      <w:tr w:rsidR="00616E90" w:rsidRPr="00616E90" w:rsidTr="005B6017">
        <w:trPr>
          <w:trHeight w:val="370"/>
        </w:trPr>
        <w:tc>
          <w:tcPr>
            <w:tcW w:w="0" w:type="auto"/>
            <w:shd w:val="clear" w:color="auto" w:fill="D0CECE"/>
          </w:tcPr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altro</w:t>
            </w:r>
          </w:p>
          <w:p w:rsidR="00616E90" w:rsidRPr="00616E90" w:rsidRDefault="00616E90" w:rsidP="00616E90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</w:pPr>
            <w:r w:rsidRPr="00616E90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:rsidR="00616E90" w:rsidRPr="00616E90" w:rsidRDefault="00616E90" w:rsidP="00616E90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it-IT"/>
              </w:rPr>
            </w:pPr>
          </w:p>
        </w:tc>
      </w:tr>
    </w:tbl>
    <w:p w:rsidR="00616E90" w:rsidRPr="00616E90" w:rsidRDefault="00616E90" w:rsidP="00616E90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it-IT"/>
        </w:rPr>
      </w:pPr>
    </w:p>
    <w:p w:rsidR="00616E90" w:rsidRPr="00616E90" w:rsidRDefault="00616E90" w:rsidP="00616E90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616E90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Luogo e Data </w:t>
      </w:r>
      <w:r w:rsidRPr="00616E90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616E90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616E90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616E90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616E90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616E90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616E90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616E90">
        <w:rPr>
          <w:rFonts w:ascii="Calibri Light" w:eastAsia="Times New Roman" w:hAnsi="Calibri Light" w:cs="Calibri Light"/>
          <w:sz w:val="24"/>
          <w:szCs w:val="24"/>
          <w:lang w:eastAsia="it-IT"/>
        </w:rPr>
        <w:tab/>
        <w:t>FIRMA</w:t>
      </w:r>
    </w:p>
    <w:p w:rsidR="00616E90" w:rsidRPr="00616E90" w:rsidRDefault="00616E90" w:rsidP="00616E90">
      <w:pPr>
        <w:widowControl w:val="0"/>
        <w:spacing w:after="0" w:line="240" w:lineRule="auto"/>
        <w:ind w:left="6946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616E90"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                                                                                             </w:t>
      </w:r>
      <w:r w:rsidRPr="00616E90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616E90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616E90">
        <w:rPr>
          <w:rFonts w:ascii="Calibri Light" w:eastAsia="Times New Roman" w:hAnsi="Calibri Light" w:cs="Calibri Light"/>
          <w:sz w:val="24"/>
          <w:szCs w:val="24"/>
          <w:lang w:eastAsia="it-IT"/>
        </w:rPr>
        <w:tab/>
        <w:t xml:space="preserve">  </w:t>
      </w:r>
    </w:p>
    <w:p w:rsidR="00616E90" w:rsidRPr="00616E90" w:rsidRDefault="00616E90" w:rsidP="00616E90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:rsidR="00616E90" w:rsidRPr="00616E90" w:rsidRDefault="00616E90" w:rsidP="00616E90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:rsidR="00616E90" w:rsidRPr="00616E90" w:rsidRDefault="00616E90" w:rsidP="00616E90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616E90">
        <w:rPr>
          <w:rFonts w:ascii="Calibri Light" w:eastAsia="Times New Roman" w:hAnsi="Calibri Light" w:cs="Calibri Light"/>
          <w:sz w:val="24"/>
          <w:szCs w:val="24"/>
          <w:lang w:eastAsia="it-IT"/>
        </w:rPr>
        <w:t>per accettazione</w:t>
      </w:r>
    </w:p>
    <w:p w:rsidR="00616E90" w:rsidRPr="00616E90" w:rsidRDefault="00616E90" w:rsidP="00616E90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:rsidR="00616E90" w:rsidRPr="00616E90" w:rsidRDefault="00616E90" w:rsidP="00616E90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bookmarkStart w:id="0" w:name="_GoBack"/>
      <w:bookmarkEnd w:id="0"/>
    </w:p>
    <w:p w:rsidR="00616E90" w:rsidRPr="00616E90" w:rsidRDefault="00616E90" w:rsidP="00616E90">
      <w:pPr>
        <w:widowControl w:val="0"/>
        <w:numPr>
          <w:ilvl w:val="0"/>
          <w:numId w:val="3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616E90">
        <w:rPr>
          <w:rFonts w:ascii="Calibri Light" w:eastAsia="Times New Roman" w:hAnsi="Calibri Light" w:cs="Calibri Light"/>
          <w:sz w:val="24"/>
          <w:szCs w:val="24"/>
          <w:lang w:eastAsia="it-IT"/>
        </w:rPr>
        <w:t>Approvato</w:t>
      </w:r>
    </w:p>
    <w:p w:rsidR="00616E90" w:rsidRPr="00616E90" w:rsidRDefault="00616E90" w:rsidP="00616E90">
      <w:pPr>
        <w:widowControl w:val="0"/>
        <w:numPr>
          <w:ilvl w:val="0"/>
          <w:numId w:val="3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 w:rsidRPr="00616E90">
        <w:rPr>
          <w:rFonts w:ascii="Calibri Light" w:eastAsia="Times New Roman" w:hAnsi="Calibri Light" w:cs="Calibri Light"/>
          <w:sz w:val="24"/>
          <w:szCs w:val="24"/>
          <w:lang w:eastAsia="it-IT"/>
        </w:rPr>
        <w:t>Non approvato</w:t>
      </w:r>
    </w:p>
    <w:p w:rsidR="00616E90" w:rsidRPr="00616E90" w:rsidRDefault="00616E90" w:rsidP="00616E90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:rsidR="00616E90" w:rsidRPr="00616E90" w:rsidRDefault="00616E90" w:rsidP="00616E90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</w:p>
    <w:p w:rsidR="00616E90" w:rsidRPr="00616E90" w:rsidRDefault="00616E90" w:rsidP="00616E90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it-IT"/>
        </w:rPr>
      </w:pPr>
      <w:r>
        <w:rPr>
          <w:rFonts w:ascii="Calibri Light" w:eastAsia="Times New Roman" w:hAnsi="Calibri Light" w:cs="Calibri Light"/>
          <w:sz w:val="24"/>
          <w:szCs w:val="24"/>
          <w:lang w:eastAsia="it-IT"/>
        </w:rPr>
        <w:t xml:space="preserve">Fabrizia </w:t>
      </w:r>
      <w:r w:rsidRPr="00616E90">
        <w:rPr>
          <w:rFonts w:ascii="Calibri Light" w:eastAsia="Times New Roman" w:hAnsi="Calibri Light" w:cs="Calibri Light"/>
          <w:sz w:val="24"/>
          <w:szCs w:val="24"/>
          <w:lang w:eastAsia="it-IT"/>
        </w:rPr>
        <w:t>_______________</w:t>
      </w:r>
      <w:r w:rsidRPr="00616E90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616E90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616E90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616E90">
        <w:rPr>
          <w:rFonts w:ascii="Calibri Light" w:eastAsia="Times New Roman" w:hAnsi="Calibri Light" w:cs="Calibri Light"/>
          <w:sz w:val="24"/>
          <w:szCs w:val="24"/>
          <w:lang w:eastAsia="it-IT"/>
        </w:rPr>
        <w:tab/>
      </w:r>
      <w:r w:rsidRPr="00616E90">
        <w:rPr>
          <w:rFonts w:ascii="Calibri Light" w:eastAsia="Times New Roman" w:hAnsi="Calibri Light" w:cs="Calibri Light"/>
          <w:sz w:val="24"/>
          <w:szCs w:val="24"/>
          <w:lang w:eastAsia="it-IT"/>
        </w:rPr>
        <w:tab/>
        <w:t>Firma</w:t>
      </w:r>
    </w:p>
    <w:p w:rsidR="00616E90" w:rsidRDefault="00616E90"/>
    <w:sectPr w:rsidR="00616E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5050"/>
    <w:multiLevelType w:val="hybridMultilevel"/>
    <w:tmpl w:val="B21C822A"/>
    <w:lvl w:ilvl="0" w:tplc="8328F6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B4F15"/>
    <w:multiLevelType w:val="hybridMultilevel"/>
    <w:tmpl w:val="39861FA4"/>
    <w:lvl w:ilvl="0" w:tplc="8328F6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C0BF3"/>
    <w:multiLevelType w:val="hybridMultilevel"/>
    <w:tmpl w:val="56F2D86C"/>
    <w:lvl w:ilvl="0" w:tplc="8328F6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E7987"/>
    <w:multiLevelType w:val="multilevel"/>
    <w:tmpl w:val="EE8C040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B85BD6"/>
    <w:multiLevelType w:val="hybridMultilevel"/>
    <w:tmpl w:val="C9705DA6"/>
    <w:lvl w:ilvl="0" w:tplc="8328F6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6015E"/>
    <w:multiLevelType w:val="hybridMultilevel"/>
    <w:tmpl w:val="27C28A8A"/>
    <w:lvl w:ilvl="0" w:tplc="194CC77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B3580"/>
    <w:multiLevelType w:val="hybridMultilevel"/>
    <w:tmpl w:val="3EF81F66"/>
    <w:lvl w:ilvl="0" w:tplc="194CC770">
      <w:start w:val="1"/>
      <w:numFmt w:val="bullet"/>
      <w:lvlText w:val="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76BA6"/>
    <w:multiLevelType w:val="hybridMultilevel"/>
    <w:tmpl w:val="3EC20008"/>
    <w:lvl w:ilvl="0" w:tplc="8328F6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B4705"/>
    <w:multiLevelType w:val="hybridMultilevel"/>
    <w:tmpl w:val="AEA6BE7E"/>
    <w:lvl w:ilvl="0" w:tplc="8328F6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30574F"/>
    <w:multiLevelType w:val="hybridMultilevel"/>
    <w:tmpl w:val="87DA3312"/>
    <w:lvl w:ilvl="0" w:tplc="8328F6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94B4C"/>
    <w:multiLevelType w:val="hybridMultilevel"/>
    <w:tmpl w:val="F1E44726"/>
    <w:lvl w:ilvl="0" w:tplc="8328F6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72562"/>
    <w:multiLevelType w:val="multilevel"/>
    <w:tmpl w:val="B2C81BF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05"/>
    <w:rsid w:val="00033246"/>
    <w:rsid w:val="00616E90"/>
    <w:rsid w:val="00920B05"/>
    <w:rsid w:val="0093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E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E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ic80700b@pec.istruzione.it" TargetMode="External"/><Relationship Id="rId13" Type="http://schemas.openxmlformats.org/officeDocument/2006/relationships/hyperlink" Target="https://www.agenziacoesione.gov.it/wp-content/uploads/2020/04/agenda-2030-goal5.pdf" TargetMode="External"/><Relationship Id="rId18" Type="http://schemas.openxmlformats.org/officeDocument/2006/relationships/hyperlink" Target="https://www.agenziacoesione.gov.it/wp-content/uploads/2020/04/agenda-2030-goal10.pdf" TargetMode="External"/><Relationship Id="rId26" Type="http://schemas.openxmlformats.org/officeDocument/2006/relationships/hyperlink" Target="https://snv.pubblica.istruzione.it/SistemaNazionaleValutazione/menusnv.do?dispatch=menu&amp;indiceSezione=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agenziacoesione.gov.it/wp-content/uploads/2020/04/agenda-2030-goal13.pdf" TargetMode="External"/><Relationship Id="rId7" Type="http://schemas.openxmlformats.org/officeDocument/2006/relationships/hyperlink" Target="mailto:vvic80700b@istruzione.it%20" TargetMode="External"/><Relationship Id="rId12" Type="http://schemas.openxmlformats.org/officeDocument/2006/relationships/hyperlink" Target="https://www.agenziacoesione.gov.it/wp-content/uploads/2020/04/agenda-2030-goal4.pdf" TargetMode="External"/><Relationship Id="rId17" Type="http://schemas.openxmlformats.org/officeDocument/2006/relationships/hyperlink" Target="https://www.agenziacoesione.gov.it/wp-content/uploads/2020/04/agenda-2030-goal9.pdf" TargetMode="External"/><Relationship Id="rId25" Type="http://schemas.openxmlformats.org/officeDocument/2006/relationships/hyperlink" Target="https://snv.pubblica.istruzione.it/SistemaNazionaleValutazione/menusnv.do?dispatch=menu&amp;indiceSezione=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genziacoesione.gov.it/wp-content/uploads/2020/04/agenda-2030-goal8.pdf" TargetMode="External"/><Relationship Id="rId20" Type="http://schemas.openxmlformats.org/officeDocument/2006/relationships/hyperlink" Target="https://www.agenziacoesione.gov.it/wp-content/uploads/2020/04/agenda-2030-goal12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agenziacoesione.gov.it/wp-content/uploads/2020/04/agenda-2030-goal3.pdf" TargetMode="External"/><Relationship Id="rId24" Type="http://schemas.openxmlformats.org/officeDocument/2006/relationships/hyperlink" Target="https://www.agenziacoesione.gov.it/wp-content/uploads/2020/04/agenda-2030-goal1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genziacoesione.gov.it/wp-content/uploads/2020/04/agenda-2030-goal7.pdf" TargetMode="External"/><Relationship Id="rId23" Type="http://schemas.openxmlformats.org/officeDocument/2006/relationships/hyperlink" Target="https://www.agenziacoesione.gov.it/wp-content/uploads/2020/04/agenda-2030-goal15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genziacoesione.gov.it/wp-content/uploads/2020/04/agenda-2030-goal2.pdf" TargetMode="External"/><Relationship Id="rId19" Type="http://schemas.openxmlformats.org/officeDocument/2006/relationships/hyperlink" Target="https://www.agenziacoesione.gov.it/wp-content/uploads/2020/04/agenda-2030-goal1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enziacoesione.gov.it/wp-content/uploads/2020/04/agenda-2030-goal1.pdf" TargetMode="External"/><Relationship Id="rId14" Type="http://schemas.openxmlformats.org/officeDocument/2006/relationships/hyperlink" Target="https://www.agenziacoesione.gov.it/wp-content/uploads/2020/04/agenda-2030-goal6.pdf" TargetMode="External"/><Relationship Id="rId22" Type="http://schemas.openxmlformats.org/officeDocument/2006/relationships/hyperlink" Target="https://www.agenziacoesione.gov.it/wp-content/uploads/2020/04/agenda-2030-goal14.pdf" TargetMode="External"/><Relationship Id="rId27" Type="http://schemas.openxmlformats.org/officeDocument/2006/relationships/hyperlink" Target="https://snv.pubblica.istruzione.it/SistemaNazionaleValutazione/menusnv.do?dispatch=menu&amp;indiceSezione=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1502</Words>
  <Characters>8565</Characters>
  <Application>Microsoft Office Word</Application>
  <DocSecurity>0</DocSecurity>
  <Lines>71</Lines>
  <Paragraphs>20</Paragraphs>
  <ScaleCrop>false</ScaleCrop>
  <Company>HP</Company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</dc:creator>
  <cp:keywords/>
  <dc:description/>
  <cp:lastModifiedBy>Ernesta</cp:lastModifiedBy>
  <cp:revision>3</cp:revision>
  <dcterms:created xsi:type="dcterms:W3CDTF">2023-09-12T10:06:00Z</dcterms:created>
  <dcterms:modified xsi:type="dcterms:W3CDTF">2023-09-12T10:19:00Z</dcterms:modified>
</cp:coreProperties>
</file>